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themeColor="text1"/>
          <w:sz w:val="44"/>
          <w:szCs w:val="44"/>
          <w:lang w:eastAsia="zh-CN"/>
          <w14:textFill>
            <w14:solidFill>
              <w14:schemeClr w14:val="tx1"/>
            </w14:solidFill>
          </w14:textFill>
        </w:rPr>
      </w:pPr>
      <w:r>
        <w:rPr>
          <w:rFonts w:hint="eastAsia" w:ascii="黑体" w:hAnsi="黑体" w:eastAsia="黑体" w:cs="黑体"/>
          <w:b w:val="0"/>
          <w:bCs w:val="0"/>
          <w:color w:val="000000" w:themeColor="text1"/>
          <w:sz w:val="44"/>
          <w:szCs w:val="44"/>
          <w14:textFill>
            <w14:solidFill>
              <w14:schemeClr w14:val="tx1"/>
            </w14:solidFill>
          </w14:textFill>
        </w:rPr>
        <w:t>新野县城区</w:t>
      </w:r>
      <w:r>
        <w:rPr>
          <w:rFonts w:hint="eastAsia" w:ascii="黑体" w:hAnsi="黑体" w:eastAsia="黑体" w:cs="黑体"/>
          <w:b w:val="0"/>
          <w:bCs w:val="0"/>
          <w:color w:val="000000" w:themeColor="text1"/>
          <w:sz w:val="44"/>
          <w:szCs w:val="44"/>
          <w:lang w:val="en-US" w:eastAsia="zh-CN"/>
          <w14:textFill>
            <w14:solidFill>
              <w14:schemeClr w14:val="tx1"/>
            </w14:solidFill>
          </w14:textFill>
        </w:rPr>
        <w:t>自来水</w:t>
      </w:r>
      <w:r>
        <w:rPr>
          <w:rFonts w:hint="eastAsia" w:ascii="黑体" w:hAnsi="黑体" w:eastAsia="黑体" w:cs="黑体"/>
          <w:b w:val="0"/>
          <w:bCs w:val="0"/>
          <w:color w:val="000000" w:themeColor="text1"/>
          <w:sz w:val="44"/>
          <w:szCs w:val="44"/>
          <w14:textFill>
            <w14:solidFill>
              <w14:schemeClr w14:val="tx1"/>
            </w14:solidFill>
          </w14:textFill>
        </w:rPr>
        <w:t>管理办法</w:t>
      </w:r>
      <w:r>
        <w:rPr>
          <w:rFonts w:hint="eastAsia" w:ascii="黑体" w:hAnsi="黑体" w:eastAsia="黑体" w:cs="黑体"/>
          <w:b w:val="0"/>
          <w:bCs w:val="0"/>
          <w:color w:val="000000" w:themeColor="text1"/>
          <w:sz w:val="44"/>
          <w:szCs w:val="44"/>
          <w:lang w:eastAsia="zh-CN"/>
          <w14:textFill>
            <w14:solidFill>
              <w14:schemeClr w14:val="tx1"/>
            </w14:solidFill>
          </w14:textFill>
        </w:rPr>
        <w:t>（</w:t>
      </w:r>
      <w:r>
        <w:rPr>
          <w:rFonts w:hint="eastAsia" w:ascii="黑体" w:hAnsi="黑体" w:eastAsia="黑体" w:cs="黑体"/>
          <w:b w:val="0"/>
          <w:bCs w:val="0"/>
          <w:color w:val="000000" w:themeColor="text1"/>
          <w:sz w:val="44"/>
          <w:szCs w:val="44"/>
          <w:lang w:val="en-US" w:eastAsia="zh-CN"/>
          <w14:textFill>
            <w14:solidFill>
              <w14:schemeClr w14:val="tx1"/>
            </w14:solidFill>
          </w14:textFill>
        </w:rPr>
        <w:t>试行</w:t>
      </w:r>
      <w:r>
        <w:rPr>
          <w:rFonts w:hint="eastAsia" w:ascii="黑体" w:hAnsi="黑体" w:eastAsia="黑体" w:cs="黑体"/>
          <w:b w:val="0"/>
          <w:bCs w:val="0"/>
          <w:color w:val="000000" w:themeColor="text1"/>
          <w:sz w:val="44"/>
          <w:szCs w:val="4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征求意见稿</w:t>
      </w:r>
      <w:r>
        <w:rPr>
          <w:rFonts w:hint="eastAsia" w:ascii="楷体" w:hAnsi="楷体" w:eastAsia="楷体" w:cs="楷体"/>
          <w:b/>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jc w:val="center"/>
        <w:textAlignment w:val="auto"/>
        <w:rPr>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第一条 为了加强和规范城市供水管理，保障城市供水安全，满足城市生活、生产以及其他用水需求，维护用水户和供水企业的合法权益，根据《中华人民共和国水法》《城市供水条例》《河南省城市供水管理办法》等有关法律法规，结合本县实际，制定本</w:t>
      </w:r>
      <w:r>
        <w:rPr>
          <w:rFonts w:hint="eastAsia" w:ascii="仿宋" w:hAnsi="仿宋" w:eastAsia="仿宋" w:cs="仿宋"/>
          <w:color w:val="000000" w:themeColor="text1"/>
          <w:sz w:val="30"/>
          <w:szCs w:val="30"/>
          <w:lang w:val="en-US" w:eastAsia="zh-CN"/>
          <w14:textFill>
            <w14:solidFill>
              <w14:schemeClr w14:val="tx1"/>
            </w14:solidFill>
          </w14:textFill>
        </w:rPr>
        <w:t>办法</w:t>
      </w:r>
      <w:r>
        <w:rPr>
          <w:rFonts w:hint="eastAsia" w:ascii="仿宋" w:hAnsi="仿宋" w:eastAsia="仿宋" w:cs="仿宋"/>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第二条 本县行政区域内城市供水及其相关监督管理活动，适用本</w:t>
      </w:r>
      <w:r>
        <w:rPr>
          <w:rFonts w:hint="eastAsia" w:ascii="仿宋" w:hAnsi="仿宋" w:eastAsia="仿宋" w:cs="仿宋"/>
          <w:color w:val="000000" w:themeColor="text1"/>
          <w:sz w:val="30"/>
          <w:szCs w:val="30"/>
          <w:lang w:val="en-US" w:eastAsia="zh-CN"/>
          <w14:textFill>
            <w14:solidFill>
              <w14:schemeClr w14:val="tx1"/>
            </w14:solidFill>
          </w14:textFill>
        </w:rPr>
        <w:t>办法</w:t>
      </w:r>
      <w:r>
        <w:rPr>
          <w:rFonts w:hint="eastAsia" w:ascii="仿宋" w:hAnsi="仿宋" w:eastAsia="仿宋" w:cs="仿宋"/>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w:t>
      </w:r>
      <w:r>
        <w:rPr>
          <w:rFonts w:hint="eastAsia" w:ascii="仿宋" w:hAnsi="仿宋" w:eastAsia="仿宋" w:cs="仿宋"/>
          <w:color w:val="000000" w:themeColor="text1"/>
          <w:sz w:val="30"/>
          <w:szCs w:val="30"/>
          <w:lang w:val="en-US" w:eastAsia="zh-CN"/>
          <w14:textFill>
            <w14:solidFill>
              <w14:schemeClr w14:val="tx1"/>
            </w14:solidFill>
          </w14:textFill>
        </w:rPr>
        <w:t>办法</w:t>
      </w:r>
      <w:r>
        <w:rPr>
          <w:rFonts w:hint="eastAsia" w:ascii="仿宋" w:hAnsi="仿宋" w:eastAsia="仿宋" w:cs="仿宋"/>
          <w:color w:val="000000" w:themeColor="text1"/>
          <w:sz w:val="30"/>
          <w:szCs w:val="30"/>
          <w14:textFill>
            <w14:solidFill>
              <w14:schemeClr w14:val="tx1"/>
            </w14:solidFill>
          </w14:textFill>
        </w:rPr>
        <w:t>所称城市供水，是指县城区公共供水和自建设施供水。</w:t>
      </w:r>
      <w:r>
        <w:rPr>
          <w:rFonts w:hint="eastAsia" w:ascii="仿宋" w:hAnsi="仿宋" w:eastAsia="仿宋" w:cs="仿宋"/>
          <w:color w:val="000000" w:themeColor="text1"/>
          <w:sz w:val="30"/>
          <w:szCs w:val="30"/>
          <w:lang w:val="en-US" w:eastAsia="zh-CN"/>
          <w14:textFill>
            <w14:solidFill>
              <w14:schemeClr w14:val="tx1"/>
            </w14:solidFill>
          </w14:textFill>
        </w:rPr>
        <w:t>城市公共供水，是指供水企业通过公共供水管网向单位或者居民提供生活、生产和其他各项建设用水。自建设施供水是指城市的用水单位以其自行建设的供水管道及其附属设施主要向本单位的生活、生产、经营和其他各项建设提供用水。</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本办法所称公共供水设施，是指供水企业所属的水源井、输水渠道、取水口构筑物、泵站、专用供电通讯线路和输配水管网、消火栓、阀门、计量仪表等。</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w:t>
      </w:r>
      <w:r>
        <w:rPr>
          <w:rFonts w:hint="eastAsia" w:ascii="仿宋" w:hAnsi="仿宋" w:eastAsia="仿宋" w:cs="仿宋"/>
          <w:color w:val="000000" w:themeColor="text1"/>
          <w:sz w:val="30"/>
          <w:szCs w:val="30"/>
          <w:lang w:val="en-US" w:eastAsia="zh-CN"/>
          <w14:textFill>
            <w14:solidFill>
              <w14:schemeClr w14:val="tx1"/>
            </w14:solidFill>
          </w14:textFill>
        </w:rPr>
        <w:t>办法</w:t>
      </w:r>
      <w:r>
        <w:rPr>
          <w:rFonts w:hint="eastAsia" w:ascii="仿宋" w:hAnsi="仿宋" w:eastAsia="仿宋" w:cs="仿宋"/>
          <w:color w:val="000000" w:themeColor="text1"/>
          <w:sz w:val="30"/>
          <w:szCs w:val="30"/>
          <w14:textFill>
            <w14:solidFill>
              <w14:schemeClr w14:val="tx1"/>
            </w14:solidFill>
          </w14:textFill>
        </w:rPr>
        <w:t>未作规定的，适用有关法律、法规的规定。</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pacing w:val="-6"/>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第三条  城市供水应当遵循合理开发、综合利用、保障民生、节</w:t>
      </w:r>
      <w:r>
        <w:rPr>
          <w:rFonts w:hint="eastAsia" w:ascii="仿宋" w:hAnsi="仿宋" w:eastAsia="仿宋" w:cs="仿宋"/>
          <w:color w:val="000000" w:themeColor="text1"/>
          <w:spacing w:val="-6"/>
          <w:sz w:val="30"/>
          <w:szCs w:val="30"/>
          <w14:textFill>
            <w14:solidFill>
              <w14:schemeClr w14:val="tx1"/>
            </w14:solidFill>
          </w14:textFill>
        </w:rPr>
        <w:t>约用水的原则，优先保障生活用水，统筹安排生产用水和其他用水。</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第四条  </w:t>
      </w:r>
      <w:r>
        <w:rPr>
          <w:rFonts w:hint="eastAsia" w:ascii="仿宋" w:hAnsi="仿宋" w:eastAsia="仿宋" w:cs="仿宋"/>
          <w:color w:val="000000" w:themeColor="text1"/>
          <w:sz w:val="30"/>
          <w:szCs w:val="30"/>
          <w:lang w:eastAsia="zh-CN"/>
          <w14:textFill>
            <w14:solidFill>
              <w14:schemeClr w14:val="tx1"/>
            </w14:solidFill>
          </w14:textFill>
        </w:rPr>
        <w:t>县发展改革部门</w:t>
      </w:r>
      <w:r>
        <w:rPr>
          <w:rFonts w:hint="eastAsia" w:ascii="仿宋" w:hAnsi="仿宋" w:eastAsia="仿宋" w:cs="仿宋"/>
          <w:color w:val="000000" w:themeColor="text1"/>
          <w:sz w:val="30"/>
          <w:szCs w:val="30"/>
          <w14:textFill>
            <w14:solidFill>
              <w14:schemeClr w14:val="tx1"/>
            </w14:solidFill>
          </w14:textFill>
        </w:rPr>
        <w:t>应当将城市供水事业纳入国民经济和社会发展规划，统筹安排资金，加强水源保护和城市供水设施建设管理，提升城市供水能力和公共服务水平，保障城市供水安全。</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第五条  </w:t>
      </w:r>
      <w:r>
        <w:rPr>
          <w:rFonts w:hint="eastAsia" w:ascii="仿宋" w:hAnsi="仿宋" w:eastAsia="仿宋" w:cs="仿宋"/>
          <w:color w:val="000000" w:themeColor="text1"/>
          <w:sz w:val="30"/>
          <w:szCs w:val="30"/>
          <w:lang w:val="en-US" w:eastAsia="zh-CN"/>
          <w14:textFill>
            <w14:solidFill>
              <w14:schemeClr w14:val="tx1"/>
            </w14:solidFill>
          </w14:textFill>
        </w:rPr>
        <w:t>县城市管理局</w:t>
      </w:r>
      <w:r>
        <w:rPr>
          <w:rFonts w:hint="eastAsia" w:ascii="仿宋" w:hAnsi="仿宋" w:eastAsia="仿宋" w:cs="仿宋"/>
          <w:color w:val="000000" w:themeColor="text1"/>
          <w:sz w:val="30"/>
          <w:szCs w:val="30"/>
          <w14:textFill>
            <w14:solidFill>
              <w14:schemeClr w14:val="tx1"/>
            </w14:solidFill>
          </w14:textFill>
        </w:rPr>
        <w:t>为</w:t>
      </w:r>
      <w:r>
        <w:rPr>
          <w:rFonts w:hint="eastAsia" w:ascii="仿宋" w:hAnsi="仿宋" w:eastAsia="仿宋" w:cs="仿宋"/>
          <w:color w:val="000000" w:themeColor="text1"/>
          <w:sz w:val="30"/>
          <w:szCs w:val="30"/>
          <w:lang w:val="en-US" w:eastAsia="zh-CN"/>
          <w14:textFill>
            <w14:solidFill>
              <w14:schemeClr w14:val="tx1"/>
            </w14:solidFill>
          </w14:textFill>
        </w:rPr>
        <w:t>中心城区</w:t>
      </w:r>
      <w:r>
        <w:rPr>
          <w:rFonts w:hint="eastAsia" w:ascii="仿宋" w:hAnsi="仿宋" w:eastAsia="仿宋" w:cs="仿宋"/>
          <w:color w:val="000000" w:themeColor="text1"/>
          <w:sz w:val="30"/>
          <w:szCs w:val="30"/>
          <w14:textFill>
            <w14:solidFill>
              <w14:schemeClr w14:val="tx1"/>
            </w14:solidFill>
          </w14:textFill>
        </w:rPr>
        <w:t>城市供水主管部门</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具体负责城市供水监督管理工作。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发展改革、财政、自然资源、生态环境、住房城</w:t>
      </w:r>
      <w:r>
        <w:rPr>
          <w:rFonts w:hint="eastAsia" w:ascii="仿宋" w:hAnsi="仿宋" w:eastAsia="仿宋" w:cs="仿宋"/>
          <w:color w:val="000000" w:themeColor="text1"/>
          <w:sz w:val="30"/>
          <w:szCs w:val="30"/>
          <w:lang w:val="en-US" w:eastAsia="zh-CN"/>
          <w14:textFill>
            <w14:solidFill>
              <w14:schemeClr w14:val="tx1"/>
            </w14:solidFill>
          </w14:textFill>
        </w:rPr>
        <w:t>乡</w:t>
      </w:r>
      <w:r>
        <w:rPr>
          <w:rFonts w:hint="eastAsia" w:ascii="仿宋" w:hAnsi="仿宋" w:eastAsia="仿宋" w:cs="仿宋"/>
          <w:color w:val="000000" w:themeColor="text1"/>
          <w:sz w:val="30"/>
          <w:szCs w:val="30"/>
          <w14:textFill>
            <w14:solidFill>
              <w14:schemeClr w14:val="tx1"/>
            </w14:solidFill>
          </w14:textFill>
        </w:rPr>
        <w:t>建设、卫生健康、</w:t>
      </w:r>
      <w:r>
        <w:rPr>
          <w:rFonts w:hint="eastAsia" w:ascii="仿宋" w:hAnsi="仿宋" w:eastAsia="仿宋" w:cs="仿宋"/>
          <w:color w:val="000000" w:themeColor="text1"/>
          <w:sz w:val="30"/>
          <w:szCs w:val="30"/>
          <w:lang w:val="en-US" w:eastAsia="zh-CN"/>
          <w14:textFill>
            <w14:solidFill>
              <w14:schemeClr w14:val="tx1"/>
            </w14:solidFill>
          </w14:textFill>
        </w:rPr>
        <w:t>水利、</w:t>
      </w:r>
      <w:r>
        <w:rPr>
          <w:rFonts w:hint="eastAsia" w:ascii="仿宋" w:hAnsi="仿宋" w:eastAsia="仿宋" w:cs="仿宋"/>
          <w:color w:val="000000" w:themeColor="text1"/>
          <w:sz w:val="30"/>
          <w:szCs w:val="30"/>
          <w14:textFill>
            <w14:solidFill>
              <w14:schemeClr w14:val="tx1"/>
            </w14:solidFill>
          </w14:textFill>
        </w:rPr>
        <w:t>应急管理等部门应当按照各自职责，共同做好城市供水监督管理工作。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第二章  规划与建设</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第六条  县城市供水主管部门应当会同有关部门，依据国土空间总体规划编制城市供水专项规划，经本级人民政府批准后实施，并报上一级城市供水主管部门备案。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县城市供水主管部门应当依据城市供水专项规划编制城市供水年度建设改造计划，报</w:t>
      </w:r>
      <w:r>
        <w:rPr>
          <w:rFonts w:hint="eastAsia" w:ascii="仿宋" w:hAnsi="仿宋" w:eastAsia="仿宋" w:cs="仿宋"/>
          <w:color w:val="000000" w:themeColor="text1"/>
          <w:sz w:val="30"/>
          <w:szCs w:val="30"/>
          <w:lang w:val="en-US" w:eastAsia="zh-CN"/>
          <w14:textFill>
            <w14:solidFill>
              <w14:schemeClr w14:val="tx1"/>
            </w14:solidFill>
          </w14:textFill>
        </w:rPr>
        <w:t>县</w:t>
      </w:r>
      <w:r>
        <w:rPr>
          <w:rFonts w:hint="eastAsia" w:ascii="仿宋" w:hAnsi="仿宋" w:eastAsia="仿宋" w:cs="仿宋"/>
          <w:color w:val="000000" w:themeColor="text1"/>
          <w:sz w:val="30"/>
          <w:szCs w:val="30"/>
          <w14:textFill>
            <w14:solidFill>
              <w14:schemeClr w14:val="tx1"/>
            </w14:solidFill>
          </w14:textFill>
        </w:rPr>
        <w:t>人民政府批准后组织实施。</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第七条  城市供水工程的设计、施工应当委托持有相应资质证书的单位承担，并遵守国家有关技术标准和规范。禁止无证或者超越资质证书规定的经营范围承担供水工程的设计、施工任务。</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城市供水工程竣工后，应当按照国家规定组织验收；未经验收或者验收不合格的，不得投入使用。</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城市供水工程建设使用的设备、管材、配件等，应当符合国家规定的质量标准、行业标准和地方标准。</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利用新材料、新工艺和新化学物质生产的涉及饮用水卫生安全的产品，应当具有国务院卫生行政主管部门颁发的卫生许可批准文件；其他涉及饮用水卫生安全的产品，应当具有省级人民政府卫生行政主管部门颁发的卫生许可批准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第八条  新建、改建、扩建城市供水工程的规划选址、设计审查和竣工验收应当通知</w:t>
      </w:r>
      <w:r>
        <w:rPr>
          <w:rFonts w:hint="eastAsia" w:ascii="仿宋" w:hAnsi="仿宋" w:eastAsia="仿宋" w:cs="仿宋"/>
          <w:color w:val="000000" w:themeColor="text1"/>
          <w:sz w:val="30"/>
          <w:szCs w:val="30"/>
          <w:lang w:eastAsia="zh-CN"/>
          <w14:textFill>
            <w14:solidFill>
              <w14:schemeClr w14:val="tx1"/>
            </w14:solidFill>
          </w14:textFill>
        </w:rPr>
        <w:t>县</w:t>
      </w:r>
      <w:r>
        <w:rPr>
          <w:rFonts w:hint="eastAsia" w:ascii="仿宋" w:hAnsi="仿宋" w:eastAsia="仿宋" w:cs="仿宋"/>
          <w:color w:val="000000" w:themeColor="text1"/>
          <w:sz w:val="30"/>
          <w:szCs w:val="30"/>
          <w14:textFill>
            <w14:solidFill>
              <w14:schemeClr w14:val="tx1"/>
            </w14:solidFill>
          </w14:textFill>
        </w:rPr>
        <w:t>城市供水、卫生健康行政主管部门参加；城市供水工程竣工后，由建设单位组织验收，未经验收或者验收不合格的不得投入使用。</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城市供水工程竣工验收合格后，建设单位应当在三个月内将工程档案资料移交当地城市建设档案管理机构。</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第九条</w:t>
      </w:r>
      <w:r>
        <w:rPr>
          <w:rFonts w:hint="eastAsia" w:ascii="仿宋" w:hAnsi="仿宋" w:eastAsia="仿宋" w:cs="仿宋"/>
          <w:color w:val="000000" w:themeColor="text1"/>
          <w:sz w:val="30"/>
          <w:szCs w:val="30"/>
          <w14:textFill>
            <w14:solidFill>
              <w14:schemeClr w14:val="tx1"/>
            </w14:solidFill>
          </w14:textFill>
        </w:rPr>
        <w:t xml:space="preserve"> 用水户自行建设的与城市公共供水管网连接的管道及其附属设施，其设计方案技术审查和竣工验收应当有供水企业参与；验收合格后，方可与城市公共供水管网连接使用。</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禁止擅自将自建的供水管道与城市公共供水管网系统连接。</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因特殊情况确需连接的，必须经城市公共供水企业同意，并在管道连接处采取必要的防护措施。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 xml:space="preserve">第十条 </w:t>
      </w:r>
      <w:r>
        <w:rPr>
          <w:rFonts w:hint="eastAsia" w:ascii="仿宋" w:hAnsi="仿宋" w:eastAsia="仿宋" w:cs="仿宋"/>
          <w:color w:val="000000" w:themeColor="text1"/>
          <w:sz w:val="30"/>
          <w:szCs w:val="30"/>
          <w14:textFill>
            <w14:solidFill>
              <w14:schemeClr w14:val="tx1"/>
            </w14:solidFill>
          </w14:textFill>
        </w:rPr>
        <w:t>建筑区划红线外接入工程收费</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在城镇规划建设用地范围内，供水企业的投资界面应延伸至用户建筑区划红线，从用户建筑区划红线连接至公共管网发生的入网工程建设</w:t>
      </w:r>
      <w:r>
        <w:rPr>
          <w:rFonts w:hint="eastAsia" w:ascii="仿宋" w:hAnsi="仿宋" w:eastAsia="仿宋" w:cs="仿宋"/>
          <w:color w:val="000000" w:themeColor="text1"/>
          <w:sz w:val="30"/>
          <w:szCs w:val="30"/>
          <w:lang w:val="en-US" w:eastAsia="zh-CN"/>
          <w14:textFill>
            <w14:solidFill>
              <w14:schemeClr w14:val="tx1"/>
            </w14:solidFill>
          </w14:textFill>
        </w:rPr>
        <w:t>费用</w:t>
      </w:r>
      <w:r>
        <w:rPr>
          <w:rFonts w:hint="eastAsia" w:ascii="仿宋" w:hAnsi="仿宋" w:eastAsia="仿宋" w:cs="仿宋"/>
          <w:color w:val="000000" w:themeColor="text1"/>
          <w:sz w:val="30"/>
          <w:szCs w:val="30"/>
          <w14:textFill>
            <w14:solidFill>
              <w14:schemeClr w14:val="tx1"/>
            </w14:solidFill>
          </w14:textFill>
        </w:rPr>
        <w:t>，由</w:t>
      </w:r>
      <w:r>
        <w:rPr>
          <w:rFonts w:hint="eastAsia" w:ascii="仿宋" w:hAnsi="仿宋" w:eastAsia="仿宋" w:cs="仿宋"/>
          <w:color w:val="000000" w:themeColor="text1"/>
          <w:sz w:val="30"/>
          <w:szCs w:val="30"/>
          <w:lang w:val="en-US" w:eastAsia="zh-CN"/>
          <w14:textFill>
            <w14:solidFill>
              <w14:schemeClr w14:val="tx1"/>
            </w14:solidFill>
          </w14:textFill>
        </w:rPr>
        <w:t>县人民</w:t>
      </w:r>
      <w:r>
        <w:rPr>
          <w:rFonts w:hint="eastAsia" w:ascii="仿宋" w:hAnsi="仿宋" w:eastAsia="仿宋" w:cs="仿宋"/>
          <w:color w:val="000000" w:themeColor="text1"/>
          <w:sz w:val="30"/>
          <w:szCs w:val="30"/>
          <w14:textFill>
            <w14:solidFill>
              <w14:schemeClr w14:val="tx1"/>
            </w14:solidFill>
          </w14:textFill>
        </w:rPr>
        <w:t>政府</w:t>
      </w:r>
      <w:r>
        <w:rPr>
          <w:rFonts w:hint="eastAsia" w:ascii="仿宋" w:hAnsi="仿宋" w:eastAsia="仿宋" w:cs="仿宋"/>
          <w:color w:val="000000" w:themeColor="text1"/>
          <w:sz w:val="30"/>
          <w:szCs w:val="30"/>
          <w:lang w:eastAsia="zh-CN"/>
          <w14:textFill>
            <w14:solidFill>
              <w14:schemeClr w14:val="tx1"/>
            </w14:solidFill>
          </w14:textFill>
        </w:rPr>
        <w:t>和供水企业各</w:t>
      </w:r>
      <w:r>
        <w:rPr>
          <w:rFonts w:hint="eastAsia" w:ascii="仿宋" w:hAnsi="仿宋" w:eastAsia="仿宋" w:cs="仿宋"/>
          <w:color w:val="000000" w:themeColor="text1"/>
          <w:sz w:val="30"/>
          <w:szCs w:val="30"/>
          <w14:textFill>
            <w14:solidFill>
              <w14:schemeClr w14:val="tx1"/>
            </w14:solidFill>
          </w14:textFill>
        </w:rPr>
        <w:t>承担</w:t>
      </w:r>
      <w:r>
        <w:rPr>
          <w:rFonts w:hint="eastAsia" w:ascii="仿宋" w:hAnsi="仿宋" w:eastAsia="仿宋" w:cs="仿宋"/>
          <w:color w:val="000000" w:themeColor="text1"/>
          <w:sz w:val="30"/>
          <w:szCs w:val="30"/>
          <w:lang w:val="en-US" w:eastAsia="zh-CN"/>
          <w14:textFill>
            <w14:solidFill>
              <w14:schemeClr w14:val="tx1"/>
            </w14:solidFill>
          </w14:textFill>
        </w:rPr>
        <w:t>50%</w:t>
      </w:r>
      <w:r>
        <w:rPr>
          <w:rFonts w:hint="eastAsia" w:ascii="仿宋" w:hAnsi="仿宋" w:eastAsia="仿宋" w:cs="仿宋"/>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完善政府分担费用筹资渠道。</w:t>
      </w: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县人民</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政府承担的建筑区划红线外供水接入工程建设费用，以及与储备土地直接相关的</w:t>
      </w: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供</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水市政配套基础设施建设费用，可按规定纳入土地开发支出，不得由供水企业另外负担。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 xml:space="preserve">第十一条 </w:t>
      </w:r>
      <w:r>
        <w:rPr>
          <w:rFonts w:hint="eastAsia" w:ascii="仿宋" w:hAnsi="仿宋" w:eastAsia="仿宋" w:cs="仿宋"/>
          <w:b w:val="0"/>
          <w:bCs w:val="0"/>
          <w:i w:val="0"/>
          <w:iCs w:val="0"/>
          <w:caps w:val="0"/>
          <w:color w:val="000000" w:themeColor="text1"/>
          <w:spacing w:val="0"/>
          <w:sz w:val="30"/>
          <w:szCs w:val="30"/>
          <w:shd w:val="clear" w:fill="FFFFFF"/>
          <w:lang w:val="en-US" w:eastAsia="zh-CN"/>
          <w14:textFill>
            <w14:solidFill>
              <w14:schemeClr w14:val="tx1"/>
            </w14:solidFill>
          </w14:textFill>
        </w:rPr>
        <w:t>县财政局设立供水红线外工程费用专项账户，按规定由县人民政府承担的部分，接入工程由供水企业实施建设，</w:t>
      </w:r>
      <w:r>
        <w:rPr>
          <w:rFonts w:hint="eastAsia" w:ascii="仿宋" w:hAnsi="仿宋" w:eastAsia="仿宋" w:cs="仿宋"/>
          <w:b w:val="0"/>
          <w:bCs w:val="0"/>
          <w:color w:val="000000" w:themeColor="text1"/>
          <w:sz w:val="30"/>
          <w:szCs w:val="30"/>
          <w14:textFill>
            <w14:solidFill>
              <w14:schemeClr w14:val="tx1"/>
            </w14:solidFill>
          </w14:textFill>
        </w:rPr>
        <w:t>城市供水</w:t>
      </w:r>
      <w:r>
        <w:rPr>
          <w:rFonts w:hint="eastAsia" w:ascii="仿宋" w:hAnsi="仿宋" w:eastAsia="仿宋" w:cs="仿宋"/>
          <w:b w:val="0"/>
          <w:bCs w:val="0"/>
          <w:color w:val="000000" w:themeColor="text1"/>
          <w:sz w:val="30"/>
          <w:szCs w:val="30"/>
          <w:lang w:val="en-US" w:eastAsia="zh-CN"/>
          <w14:textFill>
            <w14:solidFill>
              <w14:schemeClr w14:val="tx1"/>
            </w14:solidFill>
          </w14:textFill>
        </w:rPr>
        <w:t>主管单位可委托县工程建设标准定额管理部门及审计部门对工程费进行量化审核管理，</w:t>
      </w:r>
      <w:r>
        <w:rPr>
          <w:rFonts w:hint="eastAsia" w:ascii="仿宋" w:hAnsi="仿宋" w:eastAsia="仿宋" w:cs="仿宋"/>
          <w:b w:val="0"/>
          <w:bCs w:val="0"/>
          <w:i w:val="0"/>
          <w:iCs w:val="0"/>
          <w:caps w:val="0"/>
          <w:color w:val="000000" w:themeColor="text1"/>
          <w:spacing w:val="0"/>
          <w:sz w:val="30"/>
          <w:szCs w:val="30"/>
          <w:shd w:val="clear" w:fill="FFFFFF"/>
          <w:lang w:val="en-US" w:eastAsia="zh-CN"/>
          <w14:textFill>
            <w14:solidFill>
              <w14:schemeClr w14:val="tx1"/>
            </w14:solidFill>
          </w14:textFill>
        </w:rPr>
        <w:t>并按工程进度及时拨款。</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 xml:space="preserve">第十二条 </w:t>
      </w:r>
      <w:r>
        <w:rPr>
          <w:rFonts w:hint="eastAsia" w:ascii="仿宋" w:hAnsi="仿宋" w:eastAsia="仿宋" w:cs="仿宋"/>
          <w:color w:val="000000" w:themeColor="text1"/>
          <w:sz w:val="30"/>
          <w:szCs w:val="30"/>
          <w14:textFill>
            <w14:solidFill>
              <w14:schemeClr w14:val="tx1"/>
            </w14:solidFill>
          </w14:textFill>
        </w:rPr>
        <w:t>建筑区划红线内接入工程收费</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新增建设项目用水必须装表到户。建设项目建筑区划红线内供水管道及设施建设安装费用由建设单位承担，供水管道和用水设备的安装应当坚持建设单位自愿委托的原则</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工程造价依据当地建设工程标准定额及材料信息发布价由双方协商确定，并向用户公示，也可委托第三方专业机构鉴定，鉴定费用由委托方承担。</w:t>
      </w:r>
      <w:r>
        <w:rPr>
          <w:rFonts w:hint="eastAsia" w:ascii="仿宋" w:hAnsi="仿宋" w:eastAsia="仿宋" w:cs="仿宋"/>
          <w:color w:val="000000" w:themeColor="text1"/>
          <w:sz w:val="30"/>
          <w:szCs w:val="30"/>
          <w14:textFill>
            <w14:solidFill>
              <w14:schemeClr w14:val="tx1"/>
            </w14:solidFill>
          </w14:textFill>
        </w:rPr>
        <w:t>建筑区划红线内供水管网的建设安装、更新改造、维修维护等费用已由政府承担的，不得再向用户收取。新建商品房、保障性住房等建筑区划红线内供水管线及配套设备设施的建设安装费用统一纳入房屋开发建设成本，不得另外向买受人收取。</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新建居民住宅应当按照一户一表、水表出户、计量到户的要求进行设计和建设，实行智能化计量管理。</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未实现一户一表、水表出户的已建居民住宅应当按照前款规定进行改造，县人民政府应当组织城市供水主管部门、供水企业编制改造计划并实施。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 xml:space="preserve">第十三条 </w:t>
      </w:r>
      <w:r>
        <w:rPr>
          <w:rFonts w:hint="eastAsia" w:ascii="仿宋" w:hAnsi="仿宋" w:eastAsia="仿宋" w:cs="仿宋"/>
          <w:color w:val="000000" w:themeColor="text1"/>
          <w:sz w:val="30"/>
          <w:szCs w:val="30"/>
          <w14:textFill>
            <w14:solidFill>
              <w14:schemeClr w14:val="tx1"/>
            </w14:solidFill>
          </w14:textFill>
        </w:rPr>
        <w:t>新建、改建、扩建的建筑物对水压要求超过城市公共供水管网水压标准的，建设单位应当配套建设二次供水设施。</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二次供水设施应当与主体工程同时设计、同时施工、同时验收</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鼓励</w:t>
      </w:r>
      <w:r>
        <w:rPr>
          <w:rFonts w:hint="eastAsia" w:ascii="仿宋" w:hAnsi="仿宋" w:eastAsia="仿宋" w:cs="仿宋"/>
          <w:color w:val="000000" w:themeColor="text1"/>
          <w:sz w:val="30"/>
          <w:szCs w:val="30"/>
          <w14:textFill>
            <w14:solidFill>
              <w14:schemeClr w14:val="tx1"/>
            </w14:solidFill>
          </w14:textFill>
        </w:rPr>
        <w:t>建设单位委托供水企业建设二次供水设施。</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二次供水具体办法由县人民政府制定并公布。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第三章  管理与维护</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第十</w:t>
      </w:r>
      <w:r>
        <w:rPr>
          <w:rFonts w:hint="eastAsia" w:ascii="仿宋" w:hAnsi="仿宋" w:eastAsia="仿宋" w:cs="仿宋"/>
          <w:color w:val="000000" w:themeColor="text1"/>
          <w:sz w:val="30"/>
          <w:szCs w:val="30"/>
          <w:lang w:val="en-US" w:eastAsia="zh-CN"/>
          <w14:textFill>
            <w14:solidFill>
              <w14:schemeClr w14:val="tx1"/>
            </w14:solidFill>
          </w14:textFill>
        </w:rPr>
        <w:t>四</w:t>
      </w:r>
      <w:r>
        <w:rPr>
          <w:rFonts w:hint="eastAsia" w:ascii="仿宋" w:hAnsi="仿宋" w:eastAsia="仿宋" w:cs="仿宋"/>
          <w:color w:val="000000" w:themeColor="text1"/>
          <w:sz w:val="30"/>
          <w:szCs w:val="30"/>
          <w14:textFill>
            <w14:solidFill>
              <w14:schemeClr w14:val="tx1"/>
            </w14:solidFill>
          </w14:textFill>
        </w:rPr>
        <w:t>条  县</w:t>
      </w:r>
      <w:r>
        <w:rPr>
          <w:rFonts w:hint="eastAsia" w:ascii="仿宋" w:hAnsi="仿宋" w:eastAsia="仿宋" w:cs="仿宋"/>
          <w:color w:val="000000" w:themeColor="text1"/>
          <w:sz w:val="30"/>
          <w:szCs w:val="30"/>
          <w:lang w:eastAsia="zh-CN"/>
          <w14:textFill>
            <w14:solidFill>
              <w14:schemeClr w14:val="tx1"/>
            </w14:solidFill>
          </w14:textFill>
        </w:rPr>
        <w:t>水利局</w:t>
      </w:r>
      <w:r>
        <w:rPr>
          <w:rFonts w:hint="eastAsia" w:ascii="仿宋" w:hAnsi="仿宋" w:eastAsia="仿宋" w:cs="仿宋"/>
          <w:color w:val="000000" w:themeColor="text1"/>
          <w:sz w:val="30"/>
          <w:szCs w:val="30"/>
          <w14:textFill>
            <w14:solidFill>
              <w14:schemeClr w14:val="tx1"/>
            </w14:solidFill>
          </w14:textFill>
        </w:rPr>
        <w:t>应当根据城市供水专项规划，统筹配置当地水资源，建设两个以上相对独立控制取水的饮用水源，优先利用南水北调等地表水源，严格控制使用地下水源。</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第十</w:t>
      </w:r>
      <w:r>
        <w:rPr>
          <w:rFonts w:hint="eastAsia" w:ascii="仿宋" w:hAnsi="仿宋" w:eastAsia="仿宋" w:cs="仿宋"/>
          <w:color w:val="000000" w:themeColor="text1"/>
          <w:sz w:val="30"/>
          <w:szCs w:val="30"/>
          <w:lang w:val="en-US" w:eastAsia="zh-CN"/>
          <w14:textFill>
            <w14:solidFill>
              <w14:schemeClr w14:val="tx1"/>
            </w14:solidFill>
          </w14:textFill>
        </w:rPr>
        <w:t>五</w:t>
      </w:r>
      <w:r>
        <w:rPr>
          <w:rFonts w:hint="eastAsia" w:ascii="仿宋" w:hAnsi="仿宋" w:eastAsia="仿宋" w:cs="仿宋"/>
          <w:color w:val="000000" w:themeColor="text1"/>
          <w:sz w:val="30"/>
          <w:szCs w:val="30"/>
          <w14:textFill>
            <w14:solidFill>
              <w14:schemeClr w14:val="tx1"/>
            </w14:solidFill>
          </w14:textFill>
        </w:rPr>
        <w:t>条  城市公共供水管网覆盖的区域，禁止擅自新建、改建、扩建自备水井；已有的自备水井，县人民政府应当制定处置计划，并组织实施。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未经批准的地下水取水工程和公共供水管网覆盖范围内的自备水井，由县级以上人民政府水行政主管部门限期封闭。</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第十</w:t>
      </w:r>
      <w:r>
        <w:rPr>
          <w:rFonts w:hint="eastAsia" w:ascii="仿宋" w:hAnsi="仿宋" w:eastAsia="仿宋" w:cs="仿宋"/>
          <w:color w:val="000000" w:themeColor="text1"/>
          <w:sz w:val="30"/>
          <w:szCs w:val="30"/>
          <w:lang w:val="en-US" w:eastAsia="zh-CN"/>
          <w14:textFill>
            <w14:solidFill>
              <w14:schemeClr w14:val="tx1"/>
            </w14:solidFill>
          </w14:textFill>
        </w:rPr>
        <w:t>六</w:t>
      </w:r>
      <w:r>
        <w:rPr>
          <w:rFonts w:hint="eastAsia" w:ascii="仿宋" w:hAnsi="仿宋" w:eastAsia="仿宋" w:cs="仿宋"/>
          <w:color w:val="000000" w:themeColor="text1"/>
          <w:sz w:val="30"/>
          <w:szCs w:val="30"/>
          <w14:textFill>
            <w14:solidFill>
              <w14:schemeClr w14:val="tx1"/>
            </w14:solidFill>
          </w14:textFill>
        </w:rPr>
        <w:t xml:space="preserve">条  供水企业应当建立健全水质检测制度，按照国家、省规定的水质检测项目、频次、方法，对原水、出厂水、管网末梢水等进行水质检测，建立检测档案，定期向城市供水主管部门和卫生健康部门报送检测结果。 </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供水企业不具备检测能力的，应当委托具有相应资质的水质检测机构检测并出具检测报告。</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县卫生健康部门应当按照有关规定对城市饮用水水质进行监测，每季度向社会公开一次水质安全状况信息。</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第十</w:t>
      </w:r>
      <w:r>
        <w:rPr>
          <w:rFonts w:hint="eastAsia" w:ascii="仿宋" w:hAnsi="仿宋" w:eastAsia="仿宋" w:cs="仿宋"/>
          <w:color w:val="000000" w:themeColor="text1"/>
          <w:sz w:val="30"/>
          <w:szCs w:val="30"/>
          <w:lang w:val="en-US" w:eastAsia="zh-CN"/>
          <w14:textFill>
            <w14:solidFill>
              <w14:schemeClr w14:val="tx1"/>
            </w14:solidFill>
          </w14:textFill>
        </w:rPr>
        <w:t>七</w:t>
      </w:r>
      <w:r>
        <w:rPr>
          <w:rFonts w:hint="eastAsia" w:ascii="仿宋" w:hAnsi="仿宋" w:eastAsia="仿宋" w:cs="仿宋"/>
          <w:color w:val="000000" w:themeColor="text1"/>
          <w:sz w:val="30"/>
          <w:szCs w:val="30"/>
          <w14:textFill>
            <w14:solidFill>
              <w14:schemeClr w14:val="tx1"/>
            </w14:solidFill>
          </w14:textFill>
        </w:rPr>
        <w:t>条  县生态环境、城市供水主管部门在饮用水水源发生影响供水安全的突发事件时，应当立即向当地人民政府报告，并通知有关部门和供水企业。县人民政府及有关部门、供水企业应当及时启动应急预案。</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供水企业发现原水水质不符合国家相关标准的，应当及时采取应急措施，同时报告城市供水、生态环境、卫生健康主管部门。</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第十</w:t>
      </w:r>
      <w:r>
        <w:rPr>
          <w:rFonts w:hint="eastAsia" w:ascii="仿宋" w:hAnsi="仿宋" w:eastAsia="仿宋" w:cs="仿宋"/>
          <w:color w:val="000000" w:themeColor="text1"/>
          <w:sz w:val="30"/>
          <w:szCs w:val="30"/>
          <w:lang w:val="en-US" w:eastAsia="zh-CN"/>
          <w14:textFill>
            <w14:solidFill>
              <w14:schemeClr w14:val="tx1"/>
            </w14:solidFill>
          </w14:textFill>
        </w:rPr>
        <w:t>八</w:t>
      </w:r>
      <w:r>
        <w:rPr>
          <w:rFonts w:hint="eastAsia" w:ascii="仿宋" w:hAnsi="仿宋" w:eastAsia="仿宋" w:cs="仿宋"/>
          <w:color w:val="000000" w:themeColor="text1"/>
          <w:sz w:val="30"/>
          <w:szCs w:val="30"/>
          <w14:textFill>
            <w14:solidFill>
              <w14:schemeClr w14:val="tx1"/>
            </w14:solidFill>
          </w14:textFill>
        </w:rPr>
        <w:t>条  城市供水设施的管理和维护责任以注册水表为界，注册水表用水端之前的供水设施由供水企业负责管理和维护，注册水表用水端之后的供水设施由用水户或者产权人负责管理和维护。</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第十</w:t>
      </w:r>
      <w:r>
        <w:rPr>
          <w:rFonts w:hint="eastAsia" w:ascii="仿宋" w:hAnsi="仿宋" w:eastAsia="仿宋" w:cs="仿宋"/>
          <w:color w:val="000000" w:themeColor="text1"/>
          <w:sz w:val="30"/>
          <w:szCs w:val="30"/>
          <w:lang w:val="en-US" w:eastAsia="zh-CN"/>
          <w14:textFill>
            <w14:solidFill>
              <w14:schemeClr w14:val="tx1"/>
            </w14:solidFill>
          </w14:textFill>
        </w:rPr>
        <w:t>九</w:t>
      </w:r>
      <w:r>
        <w:rPr>
          <w:rFonts w:hint="eastAsia" w:ascii="仿宋" w:hAnsi="仿宋" w:eastAsia="仿宋" w:cs="仿宋"/>
          <w:color w:val="000000" w:themeColor="text1"/>
          <w:sz w:val="30"/>
          <w:szCs w:val="30"/>
          <w14:textFill>
            <w14:solidFill>
              <w14:schemeClr w14:val="tx1"/>
            </w14:solidFill>
          </w14:textFill>
        </w:rPr>
        <w:t>条 供水企业应当根据城市供水主管部门规定的城市公共供水管道及其附属设施的安全保护范围和保护要求，设置明显警示标志、采取防护措施。</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在规定的安全保护范围内，禁止进行下列活动：</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（一）修建建筑物、构筑物；</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（二）挖坑取土、开沟挖渠；</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（三）堆放易燃、易爆、有毒、有害物质及其他杂物；</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（四）其他损害城市公共供水设施、危害城市公共供水安全的活动。</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禁止产生或者使用有毒有害物质的单位将其生产用水管网系统与城市公共供水管网系统直接连接。</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w:t>
      </w:r>
      <w:r>
        <w:rPr>
          <w:rFonts w:hint="eastAsia" w:ascii="仿宋" w:hAnsi="仿宋" w:eastAsia="仿宋" w:cs="仿宋"/>
          <w:color w:val="000000" w:themeColor="text1"/>
          <w:sz w:val="30"/>
          <w:szCs w:val="30"/>
          <w:lang w:val="en-US" w:eastAsia="zh-CN"/>
          <w14:textFill>
            <w14:solidFill>
              <w14:schemeClr w14:val="tx1"/>
            </w14:solidFill>
          </w14:textFill>
        </w:rPr>
        <w:t>二十</w:t>
      </w:r>
      <w:r>
        <w:rPr>
          <w:rFonts w:hint="eastAsia" w:ascii="仿宋" w:hAnsi="仿宋" w:eastAsia="仿宋" w:cs="仿宋"/>
          <w:color w:val="000000" w:themeColor="text1"/>
          <w:sz w:val="30"/>
          <w:szCs w:val="30"/>
          <w14:textFill>
            <w14:solidFill>
              <w14:schemeClr w14:val="tx1"/>
            </w14:solidFill>
          </w14:textFill>
        </w:rPr>
        <w:t>条  建设单位或者施工单位在建设、施工中造成城市公共供水设施损坏的，由供水企业组织抢修，所需费用由建设单位承担；造成其他损失的，由建设单位依法赔偿。</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w:t>
      </w:r>
      <w:r>
        <w:rPr>
          <w:rFonts w:hint="eastAsia" w:ascii="仿宋" w:hAnsi="仿宋" w:eastAsia="仿宋" w:cs="仿宋"/>
          <w:color w:val="000000" w:themeColor="text1"/>
          <w:sz w:val="30"/>
          <w:szCs w:val="30"/>
          <w:lang w:val="en-US" w:eastAsia="zh-CN"/>
          <w14:textFill>
            <w14:solidFill>
              <w14:schemeClr w14:val="tx1"/>
            </w14:solidFill>
          </w14:textFill>
        </w:rPr>
        <w:t>二十一</w:t>
      </w:r>
      <w:r>
        <w:rPr>
          <w:rFonts w:hint="eastAsia" w:ascii="仿宋" w:hAnsi="仿宋" w:eastAsia="仿宋" w:cs="仿宋"/>
          <w:color w:val="000000" w:themeColor="text1"/>
          <w:sz w:val="30"/>
          <w:szCs w:val="30"/>
          <w14:textFill>
            <w14:solidFill>
              <w14:schemeClr w14:val="tx1"/>
            </w14:solidFill>
          </w14:textFill>
        </w:rPr>
        <w:t>条  禁止擅自改装、拆除或者迁移城市公共供水设施。</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因工程建设确需改装、拆除或者迁移城市公共供水设施的，建设单位应当报经县人民政府城市规划和城市供水主管部门批准，并采取相应的补救措施，所需费用由建设单位承担，造成的损失由建设单位补偿。</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城镇老旧小区的供水管网改造费用，可通过政府补贴、企业自筹、用户出资等方式筹措。</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w:t>
      </w:r>
      <w:r>
        <w:rPr>
          <w:rFonts w:hint="eastAsia" w:ascii="仿宋" w:hAnsi="仿宋" w:eastAsia="仿宋" w:cs="仿宋"/>
          <w:color w:val="000000" w:themeColor="text1"/>
          <w:sz w:val="30"/>
          <w:szCs w:val="30"/>
          <w:lang w:eastAsia="zh-CN"/>
          <w14:textFill>
            <w14:solidFill>
              <w14:schemeClr w14:val="tx1"/>
            </w14:solidFill>
          </w14:textFill>
        </w:rPr>
        <w:t>二十</w:t>
      </w:r>
      <w:r>
        <w:rPr>
          <w:rFonts w:hint="eastAsia" w:ascii="仿宋" w:hAnsi="仿宋" w:eastAsia="仿宋" w:cs="仿宋"/>
          <w:color w:val="000000" w:themeColor="text1"/>
          <w:sz w:val="30"/>
          <w:szCs w:val="30"/>
          <w:lang w:val="en-US" w:eastAsia="zh-CN"/>
          <w14:textFill>
            <w14:solidFill>
              <w14:schemeClr w14:val="tx1"/>
            </w14:solidFill>
          </w14:textFill>
        </w:rPr>
        <w:t>二</w:t>
      </w:r>
      <w:r>
        <w:rPr>
          <w:rFonts w:hint="eastAsia" w:ascii="仿宋" w:hAnsi="仿宋" w:eastAsia="仿宋" w:cs="仿宋"/>
          <w:color w:val="000000" w:themeColor="text1"/>
          <w:sz w:val="30"/>
          <w:szCs w:val="30"/>
          <w14:textFill>
            <w14:solidFill>
              <w14:schemeClr w14:val="tx1"/>
            </w14:solidFill>
          </w14:textFill>
        </w:rPr>
        <w:t>条  供水企业应当实行智慧水务管理，建立健全公共供水设施管理、维护、巡查、事故处理等制度，定期检查维修公共供水设施，确保安全运行，保障供水安全。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第四章  经营与服务</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第二十</w:t>
      </w:r>
      <w:r>
        <w:rPr>
          <w:rFonts w:hint="eastAsia" w:ascii="仿宋" w:hAnsi="仿宋" w:eastAsia="仿宋" w:cs="仿宋"/>
          <w:color w:val="000000" w:themeColor="text1"/>
          <w:sz w:val="30"/>
          <w:szCs w:val="30"/>
          <w:lang w:val="en-US" w:eastAsia="zh-CN"/>
          <w14:textFill>
            <w14:solidFill>
              <w14:schemeClr w14:val="tx1"/>
            </w14:solidFill>
          </w14:textFill>
        </w:rPr>
        <w:t>三</w:t>
      </w:r>
      <w:r>
        <w:rPr>
          <w:rFonts w:hint="eastAsia" w:ascii="仿宋" w:hAnsi="仿宋" w:eastAsia="仿宋" w:cs="仿宋"/>
          <w:color w:val="000000" w:themeColor="text1"/>
          <w:sz w:val="30"/>
          <w:szCs w:val="30"/>
          <w14:textFill>
            <w14:solidFill>
              <w14:schemeClr w14:val="tx1"/>
            </w14:solidFill>
          </w14:textFill>
        </w:rPr>
        <w:t>条  城市供水行政主管部门应当按照国家有关规定，通过招标、竞争性谈判等方式确定供水企业，经本级人民政府批准后与供水企业签订供水经营协议。</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供水经营协议应当包括供水区域、供水标准、服务范围、价格机制、设施维护、水质管理、安全应急、违约责任等内容。</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城市供水行政主管部门应当在供水经营协议签订后30日内，将协议报上一级城市供水行政主管部门备案。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城市公共供水实行特许经营的，应按照建设部《市政公用事业特许经营管理办法》及其他相关法律、法规的规定施行。</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第二十</w:t>
      </w:r>
      <w:r>
        <w:rPr>
          <w:rFonts w:hint="eastAsia" w:ascii="仿宋" w:hAnsi="仿宋" w:eastAsia="仿宋" w:cs="仿宋"/>
          <w:color w:val="000000" w:themeColor="text1"/>
          <w:sz w:val="30"/>
          <w:szCs w:val="30"/>
          <w:lang w:val="en-US" w:eastAsia="zh-CN"/>
          <w14:textFill>
            <w14:solidFill>
              <w14:schemeClr w14:val="tx1"/>
            </w14:solidFill>
          </w14:textFill>
        </w:rPr>
        <w:t>四</w:t>
      </w:r>
      <w:r>
        <w:rPr>
          <w:rFonts w:hint="eastAsia" w:ascii="仿宋" w:hAnsi="仿宋" w:eastAsia="仿宋" w:cs="仿宋"/>
          <w:color w:val="000000" w:themeColor="text1"/>
          <w:sz w:val="30"/>
          <w:szCs w:val="30"/>
          <w14:textFill>
            <w14:solidFill>
              <w14:schemeClr w14:val="tx1"/>
            </w14:solidFill>
          </w14:textFill>
        </w:rPr>
        <w:t>条  城市供水主管部门应当定期对供水企业的运营情况和供水经营协议的履行情况进行监测评估，保障城市供水的质量和效率，评价结果应当向社会公布。</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第二十</w:t>
      </w:r>
      <w:r>
        <w:rPr>
          <w:rFonts w:hint="eastAsia" w:ascii="仿宋" w:hAnsi="仿宋" w:eastAsia="仿宋" w:cs="仿宋"/>
          <w:color w:val="000000" w:themeColor="text1"/>
          <w:sz w:val="30"/>
          <w:szCs w:val="30"/>
          <w:lang w:val="en-US" w:eastAsia="zh-CN"/>
          <w14:textFill>
            <w14:solidFill>
              <w14:schemeClr w14:val="tx1"/>
            </w14:solidFill>
          </w14:textFill>
        </w:rPr>
        <w:t>五</w:t>
      </w:r>
      <w:r>
        <w:rPr>
          <w:rFonts w:hint="eastAsia" w:ascii="仿宋" w:hAnsi="仿宋" w:eastAsia="仿宋" w:cs="仿宋"/>
          <w:color w:val="000000" w:themeColor="text1"/>
          <w:sz w:val="30"/>
          <w:szCs w:val="30"/>
          <w14:textFill>
            <w14:solidFill>
              <w14:schemeClr w14:val="tx1"/>
            </w14:solidFill>
          </w14:textFill>
        </w:rPr>
        <w:t>条  供水企业有下列行为之一的，城市供水主管部门应当依法终止供水经营协议：</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（一）擅自处分供水经营协议权利义务的；</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（二）擅自将所经营的财产进行处置或者抵押的；</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（三）因管理不善发生重大质量、生产安全事故的；</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（四）擅自停业、歇业，严重影响社会公共利益和安全的；</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（五）法律、法规禁止的其他行为。</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城市供水主管部门依法终止供水经营协议的，应当立即启动城市供水应急预案，保障城市供水正常运行。</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第二十</w:t>
      </w:r>
      <w:r>
        <w:rPr>
          <w:rFonts w:hint="eastAsia" w:ascii="仿宋" w:hAnsi="仿宋" w:eastAsia="仿宋" w:cs="仿宋"/>
          <w:color w:val="000000" w:themeColor="text1"/>
          <w:sz w:val="30"/>
          <w:szCs w:val="30"/>
          <w:lang w:val="en-US" w:eastAsia="zh-CN"/>
          <w14:textFill>
            <w14:solidFill>
              <w14:schemeClr w14:val="tx1"/>
            </w14:solidFill>
          </w14:textFill>
        </w:rPr>
        <w:t>六</w:t>
      </w:r>
      <w:r>
        <w:rPr>
          <w:rFonts w:hint="eastAsia" w:ascii="仿宋" w:hAnsi="仿宋" w:eastAsia="仿宋" w:cs="仿宋"/>
          <w:color w:val="000000" w:themeColor="text1"/>
          <w:sz w:val="30"/>
          <w:szCs w:val="30"/>
          <w14:textFill>
            <w14:solidFill>
              <w14:schemeClr w14:val="tx1"/>
            </w14:solidFill>
          </w14:textFill>
        </w:rPr>
        <w:t xml:space="preserve">条  供水企业应当根据供用水合同约定，按照规范、安全、便民的原则，提供供水服务，履行下列义务： </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（一）保障稳定、不间断供水；</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（二）供水应当符合国家规定的水质、水压标准； </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（三）按照国家规定安装水表等计量器具，并定期进行检定、维修和更换； </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居民、非居民、特种行业等不同用户应当单独安装水表；共用一块水表的，按照最高供水价格收取水费。</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水表因损坏、埋、压、锁等原因无法计算用水量的，由供水企业按照该用户水表损坏前三个月用水量平均值计算用水量收取水费。</w:t>
      </w:r>
    </w:p>
    <w:p>
      <w:pPr>
        <w:keepNext w:val="0"/>
        <w:keepLines w:val="0"/>
        <w:pageBreakBefore w:val="0"/>
        <w:widowControl w:val="0"/>
        <w:kinsoku/>
        <w:wordWrap/>
        <w:overflowPunct/>
        <w:topLinePunct w:val="0"/>
        <w:autoSpaceDE/>
        <w:autoSpaceDN/>
        <w:bidi w:val="0"/>
        <w:adjustRightInd/>
        <w:snapToGrid/>
        <w:spacing w:line="560" w:lineRule="exact"/>
        <w:ind w:firstLine="581" w:firstLineChars="202"/>
        <w:textAlignment w:val="auto"/>
        <w:rPr>
          <w:rFonts w:hint="eastAsia" w:ascii="仿宋" w:hAnsi="仿宋" w:eastAsia="仿宋" w:cs="仿宋"/>
          <w:color w:val="000000" w:themeColor="text1"/>
          <w:spacing w:val="-6"/>
          <w:sz w:val="30"/>
          <w:szCs w:val="30"/>
          <w14:textFill>
            <w14:solidFill>
              <w14:schemeClr w14:val="tx1"/>
            </w14:solidFill>
          </w14:textFill>
        </w:rPr>
      </w:pPr>
      <w:r>
        <w:rPr>
          <w:rFonts w:hint="eastAsia" w:ascii="仿宋" w:hAnsi="仿宋" w:eastAsia="仿宋" w:cs="仿宋"/>
          <w:color w:val="000000" w:themeColor="text1"/>
          <w:spacing w:val="-6"/>
          <w:sz w:val="30"/>
          <w:szCs w:val="30"/>
          <w14:textFill>
            <w14:solidFill>
              <w14:schemeClr w14:val="tx1"/>
            </w14:solidFill>
          </w14:textFill>
        </w:rPr>
        <w:t xml:space="preserve">（四）按照规定定期对城市公共供水设施进行清洗、消毒及维护； </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（五）按时准确抄表，提供安全、便捷、高效的水费查询和结算服务；</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（六）建立经营服务信息公开制度，公开水质、水价等相关信息，接受公众监督；</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（七）建立投诉、查询热线和投诉处理机制，及时答复、处理用户反映的问题；</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（八）法律、法规规定的其他义务。</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第二十</w:t>
      </w:r>
      <w:r>
        <w:rPr>
          <w:rFonts w:hint="eastAsia" w:ascii="仿宋" w:hAnsi="仿宋" w:eastAsia="仿宋" w:cs="仿宋"/>
          <w:color w:val="000000" w:themeColor="text1"/>
          <w:sz w:val="30"/>
          <w:szCs w:val="30"/>
          <w:lang w:val="en-US" w:eastAsia="zh-CN"/>
          <w14:textFill>
            <w14:solidFill>
              <w14:schemeClr w14:val="tx1"/>
            </w14:solidFill>
          </w14:textFill>
        </w:rPr>
        <w:t>七</w:t>
      </w:r>
      <w:r>
        <w:rPr>
          <w:rFonts w:hint="eastAsia" w:ascii="仿宋" w:hAnsi="仿宋" w:eastAsia="仿宋" w:cs="仿宋"/>
          <w:color w:val="000000" w:themeColor="text1"/>
          <w:sz w:val="30"/>
          <w:szCs w:val="30"/>
          <w14:textFill>
            <w14:solidFill>
              <w14:schemeClr w14:val="tx1"/>
            </w14:solidFill>
          </w14:textFill>
        </w:rPr>
        <w:t>条  供水企业不得擅自停水。因工程施工、设备设施维</w:t>
      </w:r>
      <w:r>
        <w:rPr>
          <w:rFonts w:hint="eastAsia" w:ascii="仿宋" w:hAnsi="仿宋" w:eastAsia="仿宋" w:cs="仿宋"/>
          <w:color w:val="000000" w:themeColor="text1"/>
          <w:spacing w:val="-6"/>
          <w:sz w:val="30"/>
          <w:szCs w:val="30"/>
          <w14:textFill>
            <w14:solidFill>
              <w14:schemeClr w14:val="tx1"/>
            </w14:solidFill>
          </w14:textFill>
        </w:rPr>
        <w:t>修等原因确需停止供水或者降压供水的，应当经城市供水主管部门同意，并提前二十四小时通知相关区域内的用水户；因发生灾害或者紧急事故造成停水的，供水企业应当在组织实施抢修的同时通知相关区域内的用</w:t>
      </w:r>
      <w:r>
        <w:rPr>
          <w:rFonts w:hint="eastAsia" w:ascii="仿宋" w:hAnsi="仿宋" w:eastAsia="仿宋" w:cs="仿宋"/>
          <w:color w:val="000000" w:themeColor="text1"/>
          <w:sz w:val="30"/>
          <w:szCs w:val="30"/>
          <w14:textFill>
            <w14:solidFill>
              <w14:schemeClr w14:val="tx1"/>
            </w14:solidFill>
          </w14:textFill>
        </w:rPr>
        <w:t>水户，尽快恢复正常供水，并报告城市供水主管部门。</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连续超过十二小时不能恢复正常供水的，供水企业应当立即启动供水应急预案，保证居民基本生活用水的需要。</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第二十</w:t>
      </w:r>
      <w:r>
        <w:rPr>
          <w:rFonts w:hint="eastAsia" w:ascii="仿宋" w:hAnsi="仿宋" w:eastAsia="仿宋" w:cs="仿宋"/>
          <w:color w:val="000000" w:themeColor="text1"/>
          <w:sz w:val="30"/>
          <w:szCs w:val="30"/>
          <w:lang w:val="en-US" w:eastAsia="zh-CN"/>
          <w14:textFill>
            <w14:solidFill>
              <w14:schemeClr w14:val="tx1"/>
            </w14:solidFill>
          </w14:textFill>
        </w:rPr>
        <w:t>八</w:t>
      </w:r>
      <w:r>
        <w:rPr>
          <w:rFonts w:hint="eastAsia" w:ascii="仿宋" w:hAnsi="仿宋" w:eastAsia="仿宋" w:cs="仿宋"/>
          <w:color w:val="000000" w:themeColor="text1"/>
          <w:sz w:val="30"/>
          <w:szCs w:val="30"/>
          <w14:textFill>
            <w14:solidFill>
              <w14:schemeClr w14:val="tx1"/>
            </w14:solidFill>
          </w14:textFill>
        </w:rPr>
        <w:t>条  用水户享有下列权利：</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（一）安全、连续使用符合国家标准的水；</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（二）对水表计量有异议的，向供水单位提出进行水表复核和校验；</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（三）查询用水业务办理、用水量、水质、水价和水费信息；</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（四）法律、法规规定的其他权利。</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用水户对供水服务有异议的，可以向城市供水主管部门及其他有关部门投诉。</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第二十</w:t>
      </w:r>
      <w:r>
        <w:rPr>
          <w:rFonts w:hint="eastAsia" w:ascii="仿宋" w:hAnsi="仿宋" w:eastAsia="仿宋" w:cs="仿宋"/>
          <w:color w:val="000000" w:themeColor="text1"/>
          <w:sz w:val="30"/>
          <w:szCs w:val="30"/>
          <w:lang w:val="en-US" w:eastAsia="zh-CN"/>
          <w14:textFill>
            <w14:solidFill>
              <w14:schemeClr w14:val="tx1"/>
            </w14:solidFill>
          </w14:textFill>
        </w:rPr>
        <w:t>九</w:t>
      </w:r>
      <w:r>
        <w:rPr>
          <w:rFonts w:hint="eastAsia" w:ascii="仿宋" w:hAnsi="仿宋" w:eastAsia="仿宋" w:cs="仿宋"/>
          <w:color w:val="000000" w:themeColor="text1"/>
          <w:sz w:val="30"/>
          <w:szCs w:val="30"/>
          <w14:textFill>
            <w14:solidFill>
              <w14:schemeClr w14:val="tx1"/>
            </w14:solidFill>
          </w14:textFill>
        </w:rPr>
        <w:t>条  用水户应当履行下列义务：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一</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节约用水；</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二</w:t>
      </w:r>
      <w:r>
        <w:rPr>
          <w:rFonts w:hint="eastAsia" w:ascii="仿宋" w:hAnsi="仿宋" w:eastAsia="仿宋" w:cs="仿宋"/>
          <w:color w:val="000000" w:themeColor="text1"/>
          <w:sz w:val="30"/>
          <w:szCs w:val="30"/>
          <w14:textFill>
            <w14:solidFill>
              <w14:schemeClr w14:val="tx1"/>
            </w14:solidFill>
          </w14:textFill>
        </w:rPr>
        <w:t>）按时缴纳水费；</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三</w:t>
      </w:r>
      <w:r>
        <w:rPr>
          <w:rFonts w:hint="eastAsia" w:ascii="仿宋" w:hAnsi="仿宋" w:eastAsia="仿宋" w:cs="仿宋"/>
          <w:color w:val="000000" w:themeColor="text1"/>
          <w:sz w:val="30"/>
          <w:szCs w:val="30"/>
          <w14:textFill>
            <w14:solidFill>
              <w14:schemeClr w14:val="tx1"/>
            </w14:solidFill>
          </w14:textFill>
        </w:rPr>
        <w:t>）不得擅自改变用水性质；</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四</w:t>
      </w:r>
      <w:r>
        <w:rPr>
          <w:rFonts w:hint="eastAsia" w:ascii="仿宋" w:hAnsi="仿宋" w:eastAsia="仿宋" w:cs="仿宋"/>
          <w:color w:val="000000" w:themeColor="text1"/>
          <w:sz w:val="30"/>
          <w:szCs w:val="30"/>
          <w14:textFill>
            <w14:solidFill>
              <w14:schemeClr w14:val="tx1"/>
            </w14:solidFill>
          </w14:textFill>
        </w:rPr>
        <w:t>）不得盗用或者擅自向其他单位和个人转供用水；</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五</w:t>
      </w:r>
      <w:r>
        <w:rPr>
          <w:rFonts w:hint="eastAsia" w:ascii="仿宋" w:hAnsi="仿宋" w:eastAsia="仿宋" w:cs="仿宋"/>
          <w:color w:val="000000" w:themeColor="text1"/>
          <w:sz w:val="30"/>
          <w:szCs w:val="30"/>
          <w14:textFill>
            <w14:solidFill>
              <w14:schemeClr w14:val="tx1"/>
            </w14:solidFill>
          </w14:textFill>
        </w:rPr>
        <w:t>）不得在公共供水管道上直接装泵抽水；</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六</w:t>
      </w:r>
      <w:r>
        <w:rPr>
          <w:rFonts w:hint="eastAsia" w:ascii="仿宋" w:hAnsi="仿宋" w:eastAsia="仿宋" w:cs="仿宋"/>
          <w:color w:val="000000" w:themeColor="text1"/>
          <w:sz w:val="30"/>
          <w:szCs w:val="30"/>
          <w14:textFill>
            <w14:solidFill>
              <w14:schemeClr w14:val="tx1"/>
            </w14:solidFill>
          </w14:textFill>
        </w:rPr>
        <w:t>）变更或者终止用水，应当到供水企业办理相关手续；</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七</w:t>
      </w:r>
      <w:r>
        <w:rPr>
          <w:rFonts w:hint="eastAsia" w:ascii="仿宋" w:hAnsi="仿宋" w:eastAsia="仿宋" w:cs="仿宋"/>
          <w:color w:val="000000" w:themeColor="text1"/>
          <w:sz w:val="30"/>
          <w:szCs w:val="30"/>
          <w14:textFill>
            <w14:solidFill>
              <w14:schemeClr w14:val="tx1"/>
            </w14:solidFill>
          </w14:textFill>
        </w:rPr>
        <w:t>）法律、法规规定的其他义务。</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w:t>
      </w:r>
      <w:r>
        <w:rPr>
          <w:rFonts w:hint="eastAsia" w:ascii="仿宋" w:hAnsi="仿宋" w:eastAsia="仿宋" w:cs="仿宋"/>
          <w:color w:val="000000" w:themeColor="text1"/>
          <w:sz w:val="30"/>
          <w:szCs w:val="30"/>
          <w:lang w:val="en-US" w:eastAsia="zh-CN"/>
          <w14:textFill>
            <w14:solidFill>
              <w14:schemeClr w14:val="tx1"/>
            </w14:solidFill>
          </w14:textFill>
        </w:rPr>
        <w:t>三十</w:t>
      </w:r>
      <w:r>
        <w:rPr>
          <w:rFonts w:hint="eastAsia" w:ascii="仿宋" w:hAnsi="仿宋" w:eastAsia="仿宋" w:cs="仿宋"/>
          <w:color w:val="000000" w:themeColor="text1"/>
          <w:sz w:val="30"/>
          <w:szCs w:val="30"/>
          <w14:textFill>
            <w14:solidFill>
              <w14:schemeClr w14:val="tx1"/>
            </w14:solidFill>
          </w14:textFill>
        </w:rPr>
        <w:t>条 县</w:t>
      </w:r>
      <w:r>
        <w:rPr>
          <w:rFonts w:hint="eastAsia" w:ascii="仿宋" w:hAnsi="仿宋" w:eastAsia="仿宋" w:cs="仿宋"/>
          <w:color w:val="000000" w:themeColor="text1"/>
          <w:sz w:val="30"/>
          <w:szCs w:val="30"/>
          <w:lang w:eastAsia="zh-CN"/>
          <w14:textFill>
            <w14:solidFill>
              <w14:schemeClr w14:val="tx1"/>
            </w14:solidFill>
          </w14:textFill>
        </w:rPr>
        <w:t>财政部门</w:t>
      </w:r>
      <w:r>
        <w:rPr>
          <w:rFonts w:hint="eastAsia" w:ascii="仿宋" w:hAnsi="仿宋" w:eastAsia="仿宋" w:cs="仿宋"/>
          <w:color w:val="000000" w:themeColor="text1"/>
          <w:sz w:val="30"/>
          <w:szCs w:val="30"/>
          <w14:textFill>
            <w14:solidFill>
              <w14:schemeClr w14:val="tx1"/>
            </w14:solidFill>
          </w14:textFill>
        </w:rPr>
        <w:t>应当将公共消防设施的建设、维护资金列入本级财政预算；属于固定资产投资范围的,列入固定资产投资计划。新建、扩建、改建城市道路时，建设单位要按照规划和有关规范要求设置消防、环卫、绿化、市政用水等专用栓。</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城市消防栓专门用于消防取水，禁止其他任何单位或者个人擅自开启、使用。城市消防栓由城市供水企业负责管理、维护。维修经费由城市维护费列支。</w:t>
      </w:r>
    </w:p>
    <w:p>
      <w:pPr>
        <w:keepNext w:val="0"/>
        <w:keepLines w:val="0"/>
        <w:pageBreakBefore w:val="0"/>
        <w:widowControl w:val="0"/>
        <w:kinsoku/>
        <w:wordWrap/>
        <w:overflowPunct/>
        <w:topLinePunct w:val="0"/>
        <w:autoSpaceDE/>
        <w:autoSpaceDN/>
        <w:bidi w:val="0"/>
        <w:adjustRightInd/>
        <w:snapToGrid/>
        <w:spacing w:line="560" w:lineRule="exact"/>
        <w:ind w:firstLine="581" w:firstLineChars="202"/>
        <w:textAlignment w:val="auto"/>
        <w:rPr>
          <w:rFonts w:hint="eastAsia" w:ascii="仿宋" w:hAnsi="仿宋" w:eastAsia="仿宋" w:cs="仿宋"/>
          <w:color w:val="000000" w:themeColor="text1"/>
          <w:spacing w:val="-6"/>
          <w:sz w:val="30"/>
          <w:szCs w:val="30"/>
          <w14:textFill>
            <w14:solidFill>
              <w14:schemeClr w14:val="tx1"/>
            </w14:solidFill>
          </w14:textFill>
        </w:rPr>
      </w:pPr>
      <w:r>
        <w:rPr>
          <w:rFonts w:hint="eastAsia" w:ascii="仿宋" w:hAnsi="仿宋" w:eastAsia="仿宋" w:cs="仿宋"/>
          <w:color w:val="000000" w:themeColor="text1"/>
          <w:spacing w:val="-6"/>
          <w:sz w:val="30"/>
          <w:szCs w:val="30"/>
          <w14:textFill>
            <w14:solidFill>
              <w14:schemeClr w14:val="tx1"/>
            </w14:solidFill>
          </w14:textFill>
        </w:rPr>
        <w:t>第</w:t>
      </w:r>
      <w:r>
        <w:rPr>
          <w:rFonts w:hint="eastAsia" w:ascii="仿宋" w:hAnsi="仿宋" w:eastAsia="仿宋" w:cs="仿宋"/>
          <w:color w:val="000000" w:themeColor="text1"/>
          <w:spacing w:val="-6"/>
          <w:sz w:val="30"/>
          <w:szCs w:val="30"/>
          <w:lang w:val="en-US" w:eastAsia="zh-CN"/>
          <w14:textFill>
            <w14:solidFill>
              <w14:schemeClr w14:val="tx1"/>
            </w14:solidFill>
          </w14:textFill>
        </w:rPr>
        <w:t>三十一条  环卫绿化、生态景观、消防等用水应当优先利用地表水、再生水，因条件限制需使用城镇供水的，应当在指定地点定点取水，按照实际用水量支付水费</w:t>
      </w:r>
      <w:r>
        <w:rPr>
          <w:rFonts w:hint="eastAsia" w:ascii="仿宋" w:hAnsi="仿宋" w:eastAsia="仿宋" w:cs="仿宋"/>
          <w:color w:val="000000" w:themeColor="text1"/>
          <w:spacing w:val="-6"/>
          <w:sz w:val="30"/>
          <w:szCs w:val="3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城镇经济困难家庭以及市政等用水，根据相关规定需要减免水费的，县人民政府应当给予供水企业相应的水费补偿。</w:t>
      </w:r>
    </w:p>
    <w:p>
      <w:pPr>
        <w:keepNext w:val="0"/>
        <w:keepLines w:val="0"/>
        <w:pageBreakBefore w:val="0"/>
        <w:widowControl w:val="0"/>
        <w:kinsoku/>
        <w:wordWrap/>
        <w:overflowPunct/>
        <w:topLinePunct w:val="0"/>
        <w:autoSpaceDE/>
        <w:autoSpaceDN/>
        <w:bidi w:val="0"/>
        <w:adjustRightInd/>
        <w:snapToGrid/>
        <w:spacing w:line="560" w:lineRule="exact"/>
        <w:ind w:firstLine="902" w:firstLineChars="301"/>
        <w:textAlignment w:val="auto"/>
        <w:rPr>
          <w:rFonts w:hint="eastAsia" w:ascii="仿宋" w:hAnsi="仿宋" w:eastAsia="仿宋" w:cs="仿宋"/>
          <w:color w:val="000000" w:themeColor="text1"/>
          <w:sz w:val="30"/>
          <w:szCs w:val="30"/>
          <w:lang w:val="en-US"/>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供水企业按季度对产生的水费提交</w:t>
      </w:r>
      <w:r>
        <w:rPr>
          <w:rFonts w:hint="eastAsia" w:ascii="仿宋" w:hAnsi="仿宋" w:eastAsia="仿宋" w:cs="仿宋"/>
          <w:color w:val="000000" w:themeColor="text1"/>
          <w:sz w:val="30"/>
          <w:szCs w:val="30"/>
          <w14:textFill>
            <w14:solidFill>
              <w14:schemeClr w14:val="tx1"/>
            </w14:solidFill>
          </w14:textFill>
        </w:rPr>
        <w:t>县人民政府</w:t>
      </w:r>
      <w:r>
        <w:rPr>
          <w:rFonts w:hint="eastAsia" w:ascii="仿宋" w:hAnsi="仿宋" w:eastAsia="仿宋" w:cs="仿宋"/>
          <w:color w:val="000000" w:themeColor="text1"/>
          <w:sz w:val="30"/>
          <w:szCs w:val="30"/>
          <w:lang w:val="en-US" w:eastAsia="zh-CN"/>
          <w14:textFill>
            <w14:solidFill>
              <w14:schemeClr w14:val="tx1"/>
            </w14:solidFill>
          </w14:textFill>
        </w:rPr>
        <w:t>进行支付。</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w:t>
      </w:r>
      <w:r>
        <w:rPr>
          <w:rFonts w:hint="eastAsia" w:ascii="仿宋" w:hAnsi="仿宋" w:eastAsia="仿宋" w:cs="仿宋"/>
          <w:color w:val="000000" w:themeColor="text1"/>
          <w:sz w:val="30"/>
          <w:szCs w:val="30"/>
          <w:lang w:eastAsia="zh-CN"/>
          <w14:textFill>
            <w14:solidFill>
              <w14:schemeClr w14:val="tx1"/>
            </w14:solidFill>
          </w14:textFill>
        </w:rPr>
        <w:t>三十</w:t>
      </w:r>
      <w:r>
        <w:rPr>
          <w:rFonts w:hint="eastAsia" w:ascii="仿宋" w:hAnsi="仿宋" w:eastAsia="仿宋" w:cs="仿宋"/>
          <w:color w:val="000000" w:themeColor="text1"/>
          <w:sz w:val="30"/>
          <w:szCs w:val="30"/>
          <w:lang w:val="en-US" w:eastAsia="zh-CN"/>
          <w14:textFill>
            <w14:solidFill>
              <w14:schemeClr w14:val="tx1"/>
            </w14:solidFill>
          </w14:textFill>
        </w:rPr>
        <w:t>二</w:t>
      </w:r>
      <w:r>
        <w:rPr>
          <w:rFonts w:hint="eastAsia" w:ascii="仿宋" w:hAnsi="仿宋" w:eastAsia="仿宋" w:cs="仿宋"/>
          <w:color w:val="000000" w:themeColor="text1"/>
          <w:sz w:val="30"/>
          <w:szCs w:val="30"/>
          <w14:textFill>
            <w14:solidFill>
              <w14:schemeClr w14:val="tx1"/>
            </w14:solidFill>
          </w14:textFill>
        </w:rPr>
        <w:t>条  城市供水价格实行政府定价、分类管理，应当遵循保本微利、促进节水、公平负担的原则制定，实行居民生活用水阶梯水价和非居民用水超定额累进加价制度。</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价格部门制定和调整居民生活用水价格，应当依法组织听证，并向社会公布水价构成。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第三十</w:t>
      </w:r>
      <w:r>
        <w:rPr>
          <w:rFonts w:hint="eastAsia" w:ascii="仿宋" w:hAnsi="仿宋" w:eastAsia="仿宋" w:cs="仿宋"/>
          <w:color w:val="000000" w:themeColor="text1"/>
          <w:sz w:val="30"/>
          <w:szCs w:val="30"/>
          <w:lang w:val="en-US" w:eastAsia="zh-CN"/>
          <w14:textFill>
            <w14:solidFill>
              <w14:schemeClr w14:val="tx1"/>
            </w14:solidFill>
          </w14:textFill>
        </w:rPr>
        <w:t>三</w:t>
      </w:r>
      <w:r>
        <w:rPr>
          <w:rFonts w:hint="eastAsia" w:ascii="仿宋" w:hAnsi="仿宋" w:eastAsia="仿宋" w:cs="仿宋"/>
          <w:color w:val="000000" w:themeColor="text1"/>
          <w:sz w:val="30"/>
          <w:szCs w:val="30"/>
          <w14:textFill>
            <w14:solidFill>
              <w14:schemeClr w14:val="tx1"/>
            </w14:solidFill>
          </w14:textFill>
        </w:rPr>
        <w:t>条　县城市供水行政主管部门、其他有关部门及其工作人员在城市供水管理工作中有玩忽职守、失职渎职、滥用职权、徇私舞弊等行为的，由其所在单位或者上级机关依法给予处分；构成犯罪的，依法追究刑事责任。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第三十</w:t>
      </w:r>
      <w:r>
        <w:rPr>
          <w:rFonts w:hint="eastAsia" w:ascii="仿宋" w:hAnsi="仿宋" w:eastAsia="仿宋" w:cs="仿宋"/>
          <w:color w:val="000000" w:themeColor="text1"/>
          <w:sz w:val="30"/>
          <w:szCs w:val="30"/>
          <w:lang w:val="en-US" w:eastAsia="zh-CN"/>
          <w14:textFill>
            <w14:solidFill>
              <w14:schemeClr w14:val="tx1"/>
            </w14:solidFill>
          </w14:textFill>
        </w:rPr>
        <w:t>四</w:t>
      </w:r>
      <w:r>
        <w:rPr>
          <w:rFonts w:hint="eastAsia" w:ascii="仿宋" w:hAnsi="仿宋" w:eastAsia="仿宋" w:cs="仿宋"/>
          <w:color w:val="000000" w:themeColor="text1"/>
          <w:sz w:val="30"/>
          <w:szCs w:val="30"/>
          <w14:textFill>
            <w14:solidFill>
              <w14:schemeClr w14:val="tx1"/>
            </w14:solidFill>
          </w14:textFill>
        </w:rPr>
        <w:t>条　违反本办法规定，有下列行为之一的，由城市供水行政主管部门责令停止违法行为，可以按照下列规定处以罚款；对负有直接责任的主管人员和其他责任人员，其所在单位或者上级机关可以给予处分：</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（一）违反城市供水专项规划及年度建设计划建设城市供水工程的，处1万元以上3万元以下罚款。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（二）无证或者超越资质证书规定的经营范围承担城市供水工程的设计或者施工任务的，处1万元以上5万元以下罚款；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（三）未按国家规定的技术标准和规范进行城市供水工程的设计或者施工的，处1万元以上5万元以下罚款；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第三十</w:t>
      </w:r>
      <w:r>
        <w:rPr>
          <w:rFonts w:hint="eastAsia" w:ascii="仿宋" w:hAnsi="仿宋" w:eastAsia="仿宋" w:cs="仿宋"/>
          <w:color w:val="000000" w:themeColor="text1"/>
          <w:sz w:val="30"/>
          <w:szCs w:val="30"/>
          <w:lang w:val="en-US" w:eastAsia="zh-CN"/>
          <w14:textFill>
            <w14:solidFill>
              <w14:schemeClr w14:val="tx1"/>
            </w14:solidFill>
          </w14:textFill>
        </w:rPr>
        <w:t>五</w:t>
      </w:r>
      <w:r>
        <w:rPr>
          <w:rFonts w:hint="eastAsia" w:ascii="仿宋" w:hAnsi="仿宋" w:eastAsia="仿宋" w:cs="仿宋"/>
          <w:color w:val="000000" w:themeColor="text1"/>
          <w:sz w:val="30"/>
          <w:szCs w:val="30"/>
          <w14:textFill>
            <w14:solidFill>
              <w14:schemeClr w14:val="tx1"/>
            </w14:solidFill>
          </w14:textFill>
        </w:rPr>
        <w:t>条　供水企业有下列行为之一的，由城市供水行政主管部门责令改正，可以按照下列规定处以罚款；情节严重的，报经县人民政府批准，可以责令其停业整顿；对负有直接责任的主管人员和其他直接责任人员，其所在单位或者上级机关可以给予处分：</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（一）供水水质、水压不符合国家规定标准的，处1万元以上5万元以下罚款；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（二）擅自停水或者未履行停水通知义务的，处1万元以上3万元以下罚款；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（三）未按照规定检修供水设施或者在供水设施发生故障后未及时抢修的，处1万元以上3万元以下罚款。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第三十</w:t>
      </w:r>
      <w:r>
        <w:rPr>
          <w:rFonts w:hint="eastAsia" w:ascii="仿宋" w:hAnsi="仿宋" w:eastAsia="仿宋" w:cs="仿宋"/>
          <w:color w:val="000000" w:themeColor="text1"/>
          <w:sz w:val="30"/>
          <w:szCs w:val="30"/>
          <w:lang w:val="en-US" w:eastAsia="zh-CN"/>
          <w14:textFill>
            <w14:solidFill>
              <w14:schemeClr w14:val="tx1"/>
            </w14:solidFill>
          </w14:textFill>
        </w:rPr>
        <w:t>六</w:t>
      </w:r>
      <w:r>
        <w:rPr>
          <w:rFonts w:hint="eastAsia" w:ascii="仿宋" w:hAnsi="仿宋" w:eastAsia="仿宋" w:cs="仿宋"/>
          <w:color w:val="000000" w:themeColor="text1"/>
          <w:sz w:val="30"/>
          <w:szCs w:val="30"/>
          <w14:textFill>
            <w14:solidFill>
              <w14:schemeClr w14:val="tx1"/>
            </w14:solidFill>
          </w14:textFill>
        </w:rPr>
        <w:t>条　供水企业有下列行为之一的，由城市供水行政主管部门给予警告，并处1万元以上2万元以下罚款：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（一）未制定突发事件供水应急方案的；</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（二）未按规定报送水质检测资料的。</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第三十</w:t>
      </w:r>
      <w:r>
        <w:rPr>
          <w:rFonts w:hint="eastAsia" w:ascii="仿宋" w:hAnsi="仿宋" w:eastAsia="仿宋" w:cs="仿宋"/>
          <w:color w:val="000000" w:themeColor="text1"/>
          <w:sz w:val="30"/>
          <w:szCs w:val="30"/>
          <w:lang w:val="en-US" w:eastAsia="zh-CN"/>
          <w14:textFill>
            <w14:solidFill>
              <w14:schemeClr w14:val="tx1"/>
            </w14:solidFill>
          </w14:textFill>
        </w:rPr>
        <w:t>七</w:t>
      </w:r>
      <w:r>
        <w:rPr>
          <w:rFonts w:hint="eastAsia" w:ascii="仿宋" w:hAnsi="仿宋" w:eastAsia="仿宋" w:cs="仿宋"/>
          <w:color w:val="000000" w:themeColor="text1"/>
          <w:sz w:val="30"/>
          <w:szCs w:val="30"/>
          <w14:textFill>
            <w14:solidFill>
              <w14:schemeClr w14:val="tx1"/>
            </w14:solidFill>
          </w14:textFill>
        </w:rPr>
        <w:t>条　违反本办法规定，有下列行为之一的，由城市供水行政主管部门或者其授权的单位责令限期改正，可以按照下列规定处以罚款：</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（一）盗用或者转供城市公共供水的，处非法所得1—3倍罚款；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spacing w:val="-6"/>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（二）在规</w:t>
      </w:r>
      <w:r>
        <w:rPr>
          <w:rFonts w:hint="eastAsia" w:ascii="仿宋" w:hAnsi="仿宋" w:eastAsia="仿宋" w:cs="仿宋"/>
          <w:color w:val="000000" w:themeColor="text1"/>
          <w:spacing w:val="-6"/>
          <w:sz w:val="30"/>
          <w:szCs w:val="30"/>
          <w14:textFill>
            <w14:solidFill>
              <w14:schemeClr w14:val="tx1"/>
            </w14:solidFill>
          </w14:textFill>
        </w:rPr>
        <w:t>定的城市公共供水管道及其附属设施的安全保护范围内进行危害供水设施安全活动的，处3000元以上5000元以下罚款；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（三）擅自将自建设施供水管网系统与城市公共供水管网系统连接的，处1万元以上3万元以下罚款；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（四）产生或者使用有毒、有害物质的单位将其生产用水管网系统与城市公共供水管网系统直接连接的，处3万元以上5万元以下罚款；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（五）在城市公共供水管道上直接装泵抽水的，处3000元以上2万元以下罚款；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（六）擅自改装、拆除或者迁移城市公共供水设施的，处1万元以上3万元以下罚款。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756" w:firstLineChars="25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有前款第（一）项、第（三）项、第（四）项、第（五）项、第（六）项所列行为之一，情节严重的，经县人民政府批准，还可以在一定时间内停止供水。</w:t>
      </w:r>
    </w:p>
    <w:p>
      <w:pPr>
        <w:keepNext w:val="0"/>
        <w:keepLines w:val="0"/>
        <w:pageBreakBefore w:val="0"/>
        <w:widowControl w:val="0"/>
        <w:kinsoku/>
        <w:wordWrap/>
        <w:overflowPunct/>
        <w:topLinePunct w:val="0"/>
        <w:autoSpaceDE/>
        <w:autoSpaceDN/>
        <w:bidi w:val="0"/>
        <w:adjustRightInd/>
        <w:snapToGrid/>
        <w:spacing w:line="560" w:lineRule="exact"/>
        <w:ind w:firstLine="906" w:firstLineChars="3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第三十</w:t>
      </w:r>
      <w:r>
        <w:rPr>
          <w:rFonts w:hint="eastAsia" w:ascii="仿宋" w:hAnsi="仿宋" w:eastAsia="仿宋" w:cs="仿宋"/>
          <w:color w:val="000000" w:themeColor="text1"/>
          <w:sz w:val="30"/>
          <w:szCs w:val="30"/>
          <w:lang w:val="en-US" w:eastAsia="zh-CN"/>
          <w14:textFill>
            <w14:solidFill>
              <w14:schemeClr w14:val="tx1"/>
            </w14:solidFill>
          </w14:textFill>
        </w:rPr>
        <w:t>八</w:t>
      </w:r>
      <w:r>
        <w:rPr>
          <w:rFonts w:hint="eastAsia" w:ascii="仿宋" w:hAnsi="仿宋" w:eastAsia="仿宋" w:cs="仿宋"/>
          <w:color w:val="000000" w:themeColor="text1"/>
          <w:sz w:val="30"/>
          <w:szCs w:val="30"/>
          <w14:textFill>
            <w14:solidFill>
              <w14:schemeClr w14:val="tx1"/>
            </w14:solidFill>
          </w14:textFill>
        </w:rPr>
        <w:t>条　二次供水设施管理单位有下列行为之一的，由城市供水行政主管部门给予警告，并处3万元罚款：</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（一）二次供水水质不符合国家规定的饮用水标准的；</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（二）未按规定进行二次供水水质检测或者委托检测的；</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（三）未按规定定期对二次供水设施进行清洗、消毒的。</w:t>
      </w:r>
    </w:p>
    <w:p>
      <w:pPr>
        <w:keepNext w:val="0"/>
        <w:keepLines w:val="0"/>
        <w:pageBreakBefore w:val="0"/>
        <w:widowControl w:val="0"/>
        <w:kinsoku/>
        <w:wordWrap/>
        <w:overflowPunct/>
        <w:topLinePunct w:val="0"/>
        <w:autoSpaceDE/>
        <w:autoSpaceDN/>
        <w:bidi w:val="0"/>
        <w:adjustRightInd/>
        <w:snapToGrid/>
        <w:spacing w:line="560" w:lineRule="exact"/>
        <w:ind w:firstLine="649" w:firstLineChars="202"/>
        <w:jc w:val="center"/>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第三十</w:t>
      </w:r>
      <w:r>
        <w:rPr>
          <w:rFonts w:hint="eastAsia" w:ascii="仿宋" w:hAnsi="仿宋" w:eastAsia="仿宋" w:cs="仿宋"/>
          <w:color w:val="000000" w:themeColor="text1"/>
          <w:sz w:val="30"/>
          <w:szCs w:val="30"/>
          <w:lang w:val="en-US" w:eastAsia="zh-CN"/>
          <w14:textFill>
            <w14:solidFill>
              <w14:schemeClr w14:val="tx1"/>
            </w14:solidFill>
          </w14:textFill>
        </w:rPr>
        <w:t>九</w:t>
      </w:r>
      <w:r>
        <w:rPr>
          <w:rFonts w:hint="eastAsia" w:ascii="仿宋" w:hAnsi="仿宋" w:eastAsia="仿宋" w:cs="仿宋"/>
          <w:color w:val="000000" w:themeColor="text1"/>
          <w:sz w:val="30"/>
          <w:szCs w:val="30"/>
          <w14:textFill>
            <w14:solidFill>
              <w14:schemeClr w14:val="tx1"/>
            </w14:solidFill>
          </w14:textFill>
        </w:rPr>
        <w:t>条 本</w:t>
      </w:r>
      <w:r>
        <w:rPr>
          <w:rFonts w:hint="eastAsia" w:ascii="仿宋" w:hAnsi="仿宋" w:eastAsia="仿宋" w:cs="仿宋"/>
          <w:color w:val="000000" w:themeColor="text1"/>
          <w:sz w:val="30"/>
          <w:szCs w:val="30"/>
          <w:lang w:val="en-US" w:eastAsia="zh-CN"/>
          <w14:textFill>
            <w14:solidFill>
              <w14:schemeClr w14:val="tx1"/>
            </w14:solidFill>
          </w14:textFill>
        </w:rPr>
        <w:t>办法</w:t>
      </w:r>
      <w:r>
        <w:rPr>
          <w:rFonts w:hint="eastAsia" w:ascii="仿宋" w:hAnsi="仿宋" w:eastAsia="仿宋" w:cs="仿宋"/>
          <w:color w:val="000000" w:themeColor="text1"/>
          <w:sz w:val="30"/>
          <w:szCs w:val="30"/>
          <w14:textFill>
            <w14:solidFill>
              <w14:schemeClr w14:val="tx1"/>
            </w14:solidFill>
          </w14:textFill>
        </w:rPr>
        <w:t>自</w:t>
      </w:r>
      <w:r>
        <w:rPr>
          <w:rFonts w:hint="eastAsia" w:ascii="仿宋" w:hAnsi="仿宋" w:eastAsia="仿宋" w:cs="仿宋"/>
          <w:color w:val="000000" w:themeColor="text1"/>
          <w:sz w:val="30"/>
          <w:szCs w:val="30"/>
          <w:lang w:val="en-US" w:eastAsia="zh-CN"/>
          <w14:textFill>
            <w14:solidFill>
              <w14:schemeClr w14:val="tx1"/>
            </w14:solidFill>
          </w14:textFill>
        </w:rPr>
        <w:t>印发之</w:t>
      </w:r>
      <w:r>
        <w:rPr>
          <w:rFonts w:hint="eastAsia" w:ascii="仿宋" w:hAnsi="仿宋" w:eastAsia="仿宋" w:cs="仿宋"/>
          <w:color w:val="000000" w:themeColor="text1"/>
          <w:sz w:val="30"/>
          <w:szCs w:val="30"/>
          <w14:textFill>
            <w14:solidFill>
              <w14:schemeClr w14:val="tx1"/>
            </w14:solidFill>
          </w14:textFill>
        </w:rPr>
        <w:t>日起</w:t>
      </w:r>
      <w:bookmarkStart w:id="0" w:name="_GoBack"/>
      <w:bookmarkEnd w:id="0"/>
      <w:r>
        <w:rPr>
          <w:rFonts w:hint="eastAsia" w:ascii="仿宋" w:hAnsi="仿宋" w:eastAsia="仿宋" w:cs="仿宋"/>
          <w:color w:val="000000" w:themeColor="text1"/>
          <w:sz w:val="30"/>
          <w:szCs w:val="30"/>
          <w14:textFill>
            <w14:solidFill>
              <w14:schemeClr w14:val="tx1"/>
            </w14:solidFill>
          </w14:textFill>
        </w:rPr>
        <w:t>施行。</w:t>
      </w:r>
    </w:p>
    <w:sectPr>
      <w:footerReference r:id="rId3" w:type="default"/>
      <w:pgSz w:w="11906" w:h="16838"/>
      <w:pgMar w:top="1701"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YTI4MDRkMDYwYjdkM2QzYThmODc2NmNjYWU3ZTQifQ=="/>
  </w:docVars>
  <w:rsids>
    <w:rsidRoot w:val="004B5C4A"/>
    <w:rsid w:val="00035EB8"/>
    <w:rsid w:val="0005120D"/>
    <w:rsid w:val="00067436"/>
    <w:rsid w:val="00076C6C"/>
    <w:rsid w:val="0013739D"/>
    <w:rsid w:val="00313125"/>
    <w:rsid w:val="00323640"/>
    <w:rsid w:val="003814BE"/>
    <w:rsid w:val="0039493C"/>
    <w:rsid w:val="003F75CB"/>
    <w:rsid w:val="004330C2"/>
    <w:rsid w:val="00455142"/>
    <w:rsid w:val="004A6CF3"/>
    <w:rsid w:val="004B45D7"/>
    <w:rsid w:val="004B5C4A"/>
    <w:rsid w:val="00502373"/>
    <w:rsid w:val="00511C32"/>
    <w:rsid w:val="00536AAA"/>
    <w:rsid w:val="00680466"/>
    <w:rsid w:val="006B4A4D"/>
    <w:rsid w:val="006B5C8C"/>
    <w:rsid w:val="00774CC6"/>
    <w:rsid w:val="00811F8B"/>
    <w:rsid w:val="00817CAD"/>
    <w:rsid w:val="00865A35"/>
    <w:rsid w:val="008B4244"/>
    <w:rsid w:val="00944F3D"/>
    <w:rsid w:val="00983C7D"/>
    <w:rsid w:val="009E09FF"/>
    <w:rsid w:val="00A32D86"/>
    <w:rsid w:val="00A7249D"/>
    <w:rsid w:val="00A94C36"/>
    <w:rsid w:val="00B47A25"/>
    <w:rsid w:val="00B75F42"/>
    <w:rsid w:val="00B87D8B"/>
    <w:rsid w:val="00C11E8E"/>
    <w:rsid w:val="00C85307"/>
    <w:rsid w:val="00D32803"/>
    <w:rsid w:val="00D350C6"/>
    <w:rsid w:val="00D73E67"/>
    <w:rsid w:val="00D86864"/>
    <w:rsid w:val="00DE2CD6"/>
    <w:rsid w:val="00DE3FCA"/>
    <w:rsid w:val="00DE7600"/>
    <w:rsid w:val="00DF5345"/>
    <w:rsid w:val="00E003A2"/>
    <w:rsid w:val="00E02DDB"/>
    <w:rsid w:val="00E042D1"/>
    <w:rsid w:val="00E1091C"/>
    <w:rsid w:val="00E43CA6"/>
    <w:rsid w:val="00EA01A9"/>
    <w:rsid w:val="00FA107C"/>
    <w:rsid w:val="00FC2993"/>
    <w:rsid w:val="00FD22C9"/>
    <w:rsid w:val="02092AAF"/>
    <w:rsid w:val="09B26718"/>
    <w:rsid w:val="0A075CD1"/>
    <w:rsid w:val="11D77970"/>
    <w:rsid w:val="141A5359"/>
    <w:rsid w:val="1674241C"/>
    <w:rsid w:val="183F48C2"/>
    <w:rsid w:val="198253AE"/>
    <w:rsid w:val="1A524B32"/>
    <w:rsid w:val="2115752E"/>
    <w:rsid w:val="2288063B"/>
    <w:rsid w:val="232F36B2"/>
    <w:rsid w:val="23992F88"/>
    <w:rsid w:val="25853B30"/>
    <w:rsid w:val="2A0E37E9"/>
    <w:rsid w:val="2A992557"/>
    <w:rsid w:val="2C0E412E"/>
    <w:rsid w:val="2CB51E03"/>
    <w:rsid w:val="2D834BA5"/>
    <w:rsid w:val="31ED2445"/>
    <w:rsid w:val="332D07C6"/>
    <w:rsid w:val="35D74143"/>
    <w:rsid w:val="37C35C19"/>
    <w:rsid w:val="38306ED2"/>
    <w:rsid w:val="392233DF"/>
    <w:rsid w:val="39F97E1C"/>
    <w:rsid w:val="3A400350"/>
    <w:rsid w:val="3AC4772F"/>
    <w:rsid w:val="3E68555D"/>
    <w:rsid w:val="3EEFBE20"/>
    <w:rsid w:val="4325B941"/>
    <w:rsid w:val="4392652B"/>
    <w:rsid w:val="4A317013"/>
    <w:rsid w:val="4DBD533F"/>
    <w:rsid w:val="516529FB"/>
    <w:rsid w:val="51CC3359"/>
    <w:rsid w:val="549062F2"/>
    <w:rsid w:val="58A37F03"/>
    <w:rsid w:val="59CF01F6"/>
    <w:rsid w:val="5B2F3845"/>
    <w:rsid w:val="5EC864E5"/>
    <w:rsid w:val="60161979"/>
    <w:rsid w:val="6154443F"/>
    <w:rsid w:val="6418473C"/>
    <w:rsid w:val="6502071E"/>
    <w:rsid w:val="650E7ADB"/>
    <w:rsid w:val="6A1D0F06"/>
    <w:rsid w:val="73A057FD"/>
    <w:rsid w:val="74266A66"/>
    <w:rsid w:val="74793E1B"/>
    <w:rsid w:val="76410536"/>
    <w:rsid w:val="76AD2291"/>
    <w:rsid w:val="798B19D2"/>
    <w:rsid w:val="79CE33EF"/>
    <w:rsid w:val="7A33763C"/>
    <w:rsid w:val="EEEFEF14"/>
    <w:rsid w:val="F79FE3E0"/>
    <w:rsid w:val="FEF7E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2"/>
    <w:semiHidden/>
    <w:unhideWhenUsed/>
    <w:qFormat/>
    <w:uiPriority w:val="99"/>
    <w:rPr>
      <w:b/>
      <w:bCs/>
    </w:rPr>
  </w:style>
  <w:style w:type="paragraph" w:styleId="3">
    <w:name w:val="annotation text"/>
    <w:basedOn w:val="1"/>
    <w:link w:val="1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annotation reference"/>
    <w:basedOn w:val="8"/>
    <w:semiHidden/>
    <w:unhideWhenUsed/>
    <w:qFormat/>
    <w:uiPriority w:val="99"/>
    <w:rPr>
      <w:sz w:val="21"/>
      <w:szCs w:val="21"/>
    </w:rPr>
  </w:style>
  <w:style w:type="character" w:customStyle="1" w:styleId="11">
    <w:name w:val="批注文字 Char"/>
    <w:basedOn w:val="8"/>
    <w:link w:val="3"/>
    <w:semiHidden/>
    <w:qFormat/>
    <w:uiPriority w:val="99"/>
  </w:style>
  <w:style w:type="character" w:customStyle="1" w:styleId="12">
    <w:name w:val="批注主题 Char"/>
    <w:basedOn w:val="11"/>
    <w:link w:val="2"/>
    <w:semiHidden/>
    <w:qFormat/>
    <w:uiPriority w:val="99"/>
    <w:rPr>
      <w:b/>
      <w:bCs/>
    </w:rPr>
  </w:style>
  <w:style w:type="character" w:customStyle="1" w:styleId="13">
    <w:name w:val="批注框文本 Char"/>
    <w:basedOn w:val="8"/>
    <w:link w:val="4"/>
    <w:semiHidden/>
    <w:qFormat/>
    <w:uiPriority w:val="99"/>
    <w:rPr>
      <w:sz w:val="18"/>
      <w:szCs w:val="18"/>
    </w:rPr>
  </w:style>
  <w:style w:type="character" w:customStyle="1" w:styleId="14">
    <w:name w:val="页眉 Char"/>
    <w:basedOn w:val="8"/>
    <w:link w:val="6"/>
    <w:semiHidden/>
    <w:qFormat/>
    <w:uiPriority w:val="99"/>
    <w:rPr>
      <w:sz w:val="18"/>
      <w:szCs w:val="18"/>
    </w:rPr>
  </w:style>
  <w:style w:type="character" w:customStyle="1" w:styleId="15">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6206</Words>
  <Characters>6219</Characters>
  <Lines>38</Lines>
  <Paragraphs>10</Paragraphs>
  <TotalTime>21</TotalTime>
  <ScaleCrop>false</ScaleCrop>
  <LinksUpToDate>false</LinksUpToDate>
  <CharactersWithSpaces>6318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2023-06-05T00:52:00Z</dcterms:created>
  <dc:creator>Administrator</dc:creator>
  <cp:lastModifiedBy>寒湘丶</cp:lastModifiedBy>
  <cp:lastPrinted>2025-04-14T23:03:00Z</cp:lastPrinted>
  <dcterms:modified xsi:type="dcterms:W3CDTF">2025-07-10T03:39:10Z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A51B488BCDDB4233B1B0C9A2965B2F1A_13</vt:lpwstr>
  </property>
</Properties>
</file>