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EF1" w:rsidRDefault="001A1EF1">
      <w:pPr>
        <w:jc w:val="center"/>
        <w:rPr>
          <w:rFonts w:ascii="宋体" w:eastAsia="宋体" w:hAnsi="宋体" w:cs="宋体" w:hint="eastAsia"/>
          <w:sz w:val="40"/>
          <w:szCs w:val="40"/>
        </w:rPr>
      </w:pPr>
    </w:p>
    <w:p w:rsidR="005A5948" w:rsidRPr="00BB00EA" w:rsidRDefault="00694551">
      <w:pPr>
        <w:jc w:val="center"/>
        <w:rPr>
          <w:rFonts w:ascii="宋体" w:eastAsia="宋体" w:hAnsi="宋体" w:cs="宋体"/>
          <w:sz w:val="40"/>
          <w:szCs w:val="40"/>
        </w:rPr>
      </w:pPr>
      <w:r w:rsidRPr="00BB00EA">
        <w:rPr>
          <w:rFonts w:ascii="宋体" w:eastAsia="宋体" w:hAnsi="宋体" w:cs="宋体" w:hint="eastAsia"/>
          <w:sz w:val="40"/>
          <w:szCs w:val="40"/>
        </w:rPr>
        <w:t>202</w:t>
      </w:r>
      <w:r w:rsidR="006545F2">
        <w:rPr>
          <w:rFonts w:ascii="宋体" w:eastAsia="宋体" w:hAnsi="宋体" w:cs="宋体" w:hint="eastAsia"/>
          <w:sz w:val="40"/>
          <w:szCs w:val="40"/>
        </w:rPr>
        <w:t>4</w:t>
      </w:r>
      <w:r w:rsidRPr="00BB00EA">
        <w:rPr>
          <w:rFonts w:ascii="宋体" w:eastAsia="宋体" w:hAnsi="宋体" w:cs="宋体" w:hint="eastAsia"/>
          <w:sz w:val="40"/>
          <w:szCs w:val="40"/>
        </w:rPr>
        <w:t>年转移支付安排情况说明</w:t>
      </w:r>
    </w:p>
    <w:p w:rsidR="005A5948" w:rsidRDefault="005A5948">
      <w:pPr>
        <w:pStyle w:val="a3"/>
        <w:widowControl/>
        <w:shd w:val="clear" w:color="auto" w:fill="FFFFFF"/>
        <w:spacing w:beforeAutospacing="0" w:after="210" w:afterAutospacing="0" w:line="315" w:lineRule="atLeast"/>
        <w:rPr>
          <w:rFonts w:ascii="宋体" w:eastAsia="宋体" w:hAnsi="宋体" w:cs="宋体"/>
          <w:color w:val="000000"/>
          <w:sz w:val="27"/>
          <w:szCs w:val="27"/>
          <w:shd w:val="clear" w:color="auto" w:fill="FFFFFF"/>
        </w:rPr>
      </w:pPr>
    </w:p>
    <w:p w:rsidR="005A5948" w:rsidRPr="00BB00EA" w:rsidRDefault="00694551">
      <w:pPr>
        <w:pStyle w:val="a3"/>
        <w:widowControl/>
        <w:shd w:val="clear" w:color="auto" w:fill="FFFFFF"/>
        <w:spacing w:beforeAutospacing="0" w:after="210" w:afterAutospacing="0" w:line="315" w:lineRule="atLeast"/>
        <w:ind w:firstLineChars="200" w:firstLine="640"/>
        <w:rPr>
          <w:rFonts w:ascii="宋体" w:eastAsia="宋体" w:hAnsi="宋体" w:cs="宋体"/>
          <w:color w:val="000000"/>
          <w:sz w:val="32"/>
          <w:szCs w:val="27"/>
        </w:rPr>
      </w:pPr>
      <w:r w:rsidRPr="00BB00EA">
        <w:rPr>
          <w:rFonts w:ascii="宋体" w:eastAsia="宋体" w:hAnsi="宋体" w:cs="宋体" w:hint="eastAsia"/>
          <w:color w:val="000000"/>
          <w:sz w:val="32"/>
          <w:szCs w:val="27"/>
          <w:shd w:val="clear" w:color="auto" w:fill="FFFFFF"/>
        </w:rPr>
        <w:t>202</w:t>
      </w:r>
      <w:r w:rsidR="001F4EC1">
        <w:rPr>
          <w:rFonts w:ascii="宋体" w:eastAsia="宋体" w:hAnsi="宋体" w:cs="宋体" w:hint="eastAsia"/>
          <w:color w:val="000000"/>
          <w:sz w:val="32"/>
          <w:szCs w:val="27"/>
          <w:shd w:val="clear" w:color="auto" w:fill="FFFFFF"/>
        </w:rPr>
        <w:t>4</w:t>
      </w:r>
      <w:r w:rsidRPr="00BB00EA">
        <w:rPr>
          <w:rFonts w:ascii="宋体" w:eastAsia="宋体" w:hAnsi="宋体" w:cs="宋体" w:hint="eastAsia"/>
          <w:color w:val="000000"/>
          <w:sz w:val="32"/>
          <w:szCs w:val="27"/>
          <w:shd w:val="clear" w:color="auto" w:fill="FFFFFF"/>
        </w:rPr>
        <w:t>年初县本级一般公共预算收到上级下达转移支付资金额度</w:t>
      </w:r>
      <w:r w:rsidR="001F4EC1">
        <w:rPr>
          <w:rFonts w:ascii="宋体" w:eastAsia="宋体" w:hAnsi="宋体" w:cs="宋体" w:hint="eastAsia"/>
          <w:color w:val="000000"/>
          <w:sz w:val="32"/>
          <w:szCs w:val="27"/>
          <w:shd w:val="clear" w:color="auto" w:fill="FFFFFF"/>
        </w:rPr>
        <w:t>201887</w:t>
      </w:r>
      <w:r w:rsidRPr="00BB00EA">
        <w:rPr>
          <w:rFonts w:ascii="宋体" w:eastAsia="宋体" w:hAnsi="宋体" w:cs="宋体" w:hint="eastAsia"/>
          <w:color w:val="000000"/>
          <w:sz w:val="32"/>
          <w:szCs w:val="27"/>
          <w:shd w:val="clear" w:color="auto" w:fill="FFFFFF"/>
        </w:rPr>
        <w:t>万元，其中：返还性收入6886万元，一般性转移支付收入</w:t>
      </w:r>
      <w:r w:rsidR="001F4EC1">
        <w:rPr>
          <w:rFonts w:ascii="宋体" w:eastAsia="宋体" w:hAnsi="宋体" w:cs="宋体" w:hint="eastAsia"/>
          <w:color w:val="000000"/>
          <w:sz w:val="32"/>
          <w:szCs w:val="27"/>
          <w:shd w:val="clear" w:color="auto" w:fill="FFFFFF"/>
        </w:rPr>
        <w:t>194146</w:t>
      </w:r>
      <w:r w:rsidRPr="00BB00EA">
        <w:rPr>
          <w:rFonts w:ascii="宋体" w:eastAsia="宋体" w:hAnsi="宋体" w:cs="宋体" w:hint="eastAsia"/>
          <w:color w:val="000000"/>
          <w:sz w:val="32"/>
          <w:szCs w:val="27"/>
          <w:shd w:val="clear" w:color="auto" w:fill="FFFFFF"/>
        </w:rPr>
        <w:t>万元，专项转移支付收入</w:t>
      </w:r>
      <w:r w:rsidR="001F4EC1">
        <w:rPr>
          <w:rFonts w:ascii="宋体" w:eastAsia="宋体" w:hAnsi="宋体" w:cs="宋体" w:hint="eastAsia"/>
          <w:color w:val="000000"/>
          <w:sz w:val="32"/>
          <w:szCs w:val="27"/>
          <w:shd w:val="clear" w:color="auto" w:fill="FFFFFF"/>
        </w:rPr>
        <w:t>1016</w:t>
      </w:r>
      <w:r w:rsidRPr="00BB00EA">
        <w:rPr>
          <w:rFonts w:ascii="宋体" w:eastAsia="宋体" w:hAnsi="宋体" w:cs="宋体" w:hint="eastAsia"/>
          <w:color w:val="000000"/>
          <w:sz w:val="32"/>
          <w:szCs w:val="27"/>
          <w:shd w:val="clear" w:color="auto" w:fill="FFFFFF"/>
        </w:rPr>
        <w:t>万元。</w:t>
      </w:r>
    </w:p>
    <w:p w:rsidR="005A5948" w:rsidRPr="00BB00EA" w:rsidRDefault="00694551">
      <w:pPr>
        <w:pStyle w:val="a3"/>
        <w:widowControl/>
        <w:shd w:val="clear" w:color="auto" w:fill="FFFFFF"/>
        <w:spacing w:beforeAutospacing="0" w:after="210" w:afterAutospacing="0" w:line="315" w:lineRule="atLeast"/>
        <w:ind w:firstLineChars="200" w:firstLine="640"/>
        <w:rPr>
          <w:rFonts w:ascii="宋体" w:eastAsia="宋体" w:hAnsi="宋体" w:cs="宋体"/>
          <w:color w:val="000000"/>
          <w:sz w:val="32"/>
          <w:szCs w:val="27"/>
          <w:shd w:val="clear" w:color="auto" w:fill="FFFFFF"/>
        </w:rPr>
      </w:pPr>
      <w:r w:rsidRPr="00BB00EA">
        <w:rPr>
          <w:rFonts w:ascii="宋体" w:eastAsia="宋体" w:hAnsi="宋体" w:cs="宋体" w:hint="eastAsia"/>
          <w:color w:val="000000"/>
          <w:sz w:val="32"/>
          <w:szCs w:val="27"/>
          <w:shd w:val="clear" w:color="auto" w:fill="FFFFFF"/>
        </w:rPr>
        <w:t>202</w:t>
      </w:r>
      <w:r w:rsidR="001F4EC1">
        <w:rPr>
          <w:rFonts w:ascii="宋体" w:eastAsia="宋体" w:hAnsi="宋体" w:cs="宋体" w:hint="eastAsia"/>
          <w:color w:val="000000"/>
          <w:sz w:val="32"/>
          <w:szCs w:val="27"/>
          <w:shd w:val="clear" w:color="auto" w:fill="FFFFFF"/>
        </w:rPr>
        <w:t>4</w:t>
      </w:r>
      <w:r w:rsidRPr="00BB00EA">
        <w:rPr>
          <w:rFonts w:ascii="宋体" w:eastAsia="宋体" w:hAnsi="宋体" w:cs="宋体" w:hint="eastAsia"/>
          <w:color w:val="000000"/>
          <w:sz w:val="32"/>
          <w:szCs w:val="27"/>
          <w:shd w:val="clear" w:color="auto" w:fill="FFFFFF"/>
        </w:rPr>
        <w:t>年初县本级政府性基金预算收到上级下达转移支付资金额度</w:t>
      </w:r>
      <w:r w:rsidR="001F4EC1">
        <w:rPr>
          <w:rFonts w:ascii="宋体" w:eastAsia="宋体" w:hAnsi="宋体" w:cs="宋体" w:hint="eastAsia"/>
          <w:color w:val="000000"/>
          <w:sz w:val="32"/>
          <w:szCs w:val="27"/>
          <w:shd w:val="clear" w:color="auto" w:fill="FFFFFF"/>
        </w:rPr>
        <w:t>786</w:t>
      </w:r>
      <w:r w:rsidRPr="00BB00EA">
        <w:rPr>
          <w:rFonts w:ascii="宋体" w:eastAsia="宋体" w:hAnsi="宋体" w:cs="宋体" w:hint="eastAsia"/>
          <w:color w:val="000000"/>
          <w:sz w:val="32"/>
          <w:szCs w:val="27"/>
          <w:shd w:val="clear" w:color="auto" w:fill="FFFFFF"/>
        </w:rPr>
        <w:t>万元。</w:t>
      </w:r>
    </w:p>
    <w:p w:rsidR="005A5948" w:rsidRPr="00BB00EA" w:rsidRDefault="00694551">
      <w:pPr>
        <w:pStyle w:val="a3"/>
        <w:widowControl/>
        <w:shd w:val="clear" w:color="auto" w:fill="FFFFFF"/>
        <w:spacing w:beforeAutospacing="0" w:after="210" w:afterAutospacing="0" w:line="315" w:lineRule="atLeast"/>
        <w:ind w:firstLineChars="200" w:firstLine="640"/>
        <w:rPr>
          <w:rFonts w:ascii="宋体" w:eastAsia="宋体" w:hAnsi="宋体" w:cs="宋体"/>
          <w:color w:val="000000"/>
          <w:sz w:val="32"/>
          <w:szCs w:val="27"/>
        </w:rPr>
      </w:pPr>
      <w:r w:rsidRPr="00BB00EA">
        <w:rPr>
          <w:rFonts w:ascii="宋体" w:eastAsia="宋体" w:hAnsi="宋体" w:cs="宋体" w:hint="eastAsia"/>
          <w:color w:val="000000"/>
          <w:sz w:val="32"/>
          <w:szCs w:val="27"/>
          <w:shd w:val="clear" w:color="auto" w:fill="FFFFFF"/>
        </w:rPr>
        <w:t>202</w:t>
      </w:r>
      <w:r w:rsidR="001F4EC1">
        <w:rPr>
          <w:rFonts w:ascii="宋体" w:eastAsia="宋体" w:hAnsi="宋体" w:cs="宋体" w:hint="eastAsia"/>
          <w:color w:val="000000"/>
          <w:sz w:val="32"/>
          <w:szCs w:val="27"/>
          <w:shd w:val="clear" w:color="auto" w:fill="FFFFFF"/>
        </w:rPr>
        <w:t>4</w:t>
      </w:r>
      <w:r w:rsidRPr="00BB00EA">
        <w:rPr>
          <w:rFonts w:ascii="宋体" w:eastAsia="宋体" w:hAnsi="宋体" w:cs="宋体" w:hint="eastAsia"/>
          <w:color w:val="000000"/>
          <w:sz w:val="32"/>
          <w:szCs w:val="27"/>
          <w:shd w:val="clear" w:color="auto" w:fill="FFFFFF"/>
        </w:rPr>
        <w:t>年初县本级国有资本经营预算收到上级下达转移支付资金额度</w:t>
      </w:r>
      <w:r>
        <w:rPr>
          <w:rFonts w:ascii="宋体" w:eastAsia="宋体" w:hAnsi="宋体" w:cs="宋体" w:hint="eastAsia"/>
          <w:color w:val="000000"/>
          <w:sz w:val="32"/>
          <w:szCs w:val="27"/>
          <w:shd w:val="clear" w:color="auto" w:fill="FFFFFF"/>
        </w:rPr>
        <w:t>22</w:t>
      </w:r>
      <w:r w:rsidRPr="00BB00EA">
        <w:rPr>
          <w:rFonts w:ascii="宋体" w:eastAsia="宋体" w:hAnsi="宋体" w:cs="宋体" w:hint="eastAsia"/>
          <w:color w:val="000000"/>
          <w:sz w:val="32"/>
          <w:szCs w:val="27"/>
          <w:shd w:val="clear" w:color="auto" w:fill="FFFFFF"/>
        </w:rPr>
        <w:t>万元</w:t>
      </w:r>
      <w:bookmarkStart w:id="0" w:name="_GoBack"/>
      <w:bookmarkEnd w:id="0"/>
      <w:r w:rsidRPr="00BB00EA">
        <w:rPr>
          <w:rFonts w:ascii="宋体" w:eastAsia="宋体" w:hAnsi="宋体" w:cs="宋体" w:hint="eastAsia"/>
          <w:color w:val="000000"/>
          <w:sz w:val="32"/>
          <w:szCs w:val="27"/>
          <w:shd w:val="clear" w:color="auto" w:fill="FFFFFF"/>
        </w:rPr>
        <w:t>。</w:t>
      </w:r>
    </w:p>
    <w:p w:rsidR="005A5948" w:rsidRDefault="005A5948">
      <w:pPr>
        <w:jc w:val="left"/>
        <w:rPr>
          <w:rFonts w:ascii="宋体" w:eastAsia="宋体" w:hAnsi="宋体" w:cs="宋体"/>
          <w:sz w:val="32"/>
          <w:szCs w:val="40"/>
        </w:rPr>
      </w:pPr>
    </w:p>
    <w:sectPr w:rsidR="005A59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0MGE2MjY2ZDYyOTYxYWM5ZDZjYTYxYTIyODQ1YWEifQ=="/>
  </w:docVars>
  <w:rsids>
    <w:rsidRoot w:val="005A5948"/>
    <w:rsid w:val="001A1EF1"/>
    <w:rsid w:val="001F4EC1"/>
    <w:rsid w:val="005A5948"/>
    <w:rsid w:val="006545F2"/>
    <w:rsid w:val="00694551"/>
    <w:rsid w:val="00BB00EA"/>
    <w:rsid w:val="23264554"/>
    <w:rsid w:val="49386518"/>
    <w:rsid w:val="58AB1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1F722E4-7932-4D86-B9AD-95C445CD3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Raiyn</cp:lastModifiedBy>
  <cp:revision>6</cp:revision>
  <dcterms:created xsi:type="dcterms:W3CDTF">2023-07-06T00:48:00Z</dcterms:created>
  <dcterms:modified xsi:type="dcterms:W3CDTF">2024-07-21T08:49:00Z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15DF3D6C788C43E685EC16F928291DE2</vt:lpwstr>
  </property>
</Properties>
</file>