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p>
    <w:p>
      <w:pPr>
        <w:jc w:val="center"/>
        <w:rPr>
          <w:rFonts w:hint="eastAsia" w:asciiTheme="minorEastAsia" w:hAnsiTheme="minorEastAsia" w:eastAsiaTheme="minorEastAsia" w:cstheme="minorEastAsia"/>
          <w:b/>
          <w:bCs/>
          <w:sz w:val="44"/>
          <w:szCs w:val="44"/>
          <w:lang w:val="en-US" w:eastAsia="zh-CN"/>
        </w:rPr>
      </w:pPr>
      <w:bookmarkStart w:id="1" w:name="_GoBack"/>
      <w:r>
        <w:rPr>
          <w:rFonts w:hint="eastAsia" w:asciiTheme="minorEastAsia" w:hAnsiTheme="minorEastAsia" w:eastAsiaTheme="minorEastAsia" w:cstheme="minorEastAsia"/>
          <w:b/>
          <w:bCs/>
          <w:sz w:val="44"/>
          <w:szCs w:val="44"/>
        </w:rPr>
        <w:t>新野县教育体育局关于实施</w:t>
      </w:r>
      <w:bookmarkStart w:id="0" w:name="OLE_LINK1"/>
      <w:r>
        <w:rPr>
          <w:rFonts w:hint="eastAsia" w:asciiTheme="minorEastAsia" w:hAnsiTheme="minorEastAsia" w:eastAsiaTheme="minorEastAsia" w:cstheme="minorEastAsia"/>
          <w:b/>
          <w:bCs/>
          <w:sz w:val="44"/>
          <w:szCs w:val="44"/>
          <w:lang w:eastAsia="zh-CN"/>
        </w:rPr>
        <w:t>《</w:t>
      </w:r>
      <w:r>
        <w:rPr>
          <w:rFonts w:hint="eastAsia" w:asciiTheme="minorEastAsia" w:hAnsiTheme="minorEastAsia" w:eastAsiaTheme="minorEastAsia" w:cstheme="minorEastAsia"/>
          <w:b/>
          <w:bCs/>
          <w:sz w:val="44"/>
          <w:szCs w:val="44"/>
          <w:lang w:val="en-US" w:eastAsia="zh-CN"/>
        </w:rPr>
        <w:t>新野县智慧教育建设</w:t>
      </w:r>
      <w:r>
        <w:rPr>
          <w:rFonts w:hint="eastAsia" w:asciiTheme="minorEastAsia" w:hAnsiTheme="minorEastAsia" w:eastAsiaTheme="minorEastAsia" w:cstheme="minorEastAsia"/>
          <w:b/>
          <w:bCs/>
          <w:sz w:val="44"/>
          <w:szCs w:val="44"/>
        </w:rPr>
        <w:t>项目</w:t>
      </w:r>
      <w:r>
        <w:rPr>
          <w:rFonts w:hint="eastAsia" w:asciiTheme="minorEastAsia" w:hAnsiTheme="minorEastAsia" w:eastAsiaTheme="minorEastAsia" w:cstheme="minorEastAsia"/>
          <w:b/>
          <w:bCs/>
          <w:sz w:val="44"/>
          <w:szCs w:val="44"/>
          <w:lang w:eastAsia="zh-CN"/>
        </w:rPr>
        <w:t>》</w:t>
      </w:r>
      <w:bookmarkEnd w:id="0"/>
      <w:r>
        <w:rPr>
          <w:rFonts w:hint="eastAsia" w:asciiTheme="minorEastAsia" w:hAnsiTheme="minorEastAsia" w:eastAsiaTheme="minorEastAsia" w:cstheme="minorEastAsia"/>
          <w:b/>
          <w:bCs/>
          <w:sz w:val="44"/>
          <w:szCs w:val="44"/>
        </w:rPr>
        <w:t>的</w:t>
      </w:r>
      <w:r>
        <w:rPr>
          <w:rFonts w:hint="eastAsia" w:asciiTheme="minorEastAsia" w:hAnsiTheme="minorEastAsia" w:eastAsiaTheme="minorEastAsia" w:cstheme="minorEastAsia"/>
          <w:b/>
          <w:bCs/>
          <w:sz w:val="44"/>
          <w:szCs w:val="44"/>
          <w:lang w:val="en-US" w:eastAsia="zh-CN"/>
        </w:rPr>
        <w:t>草案</w:t>
      </w:r>
    </w:p>
    <w:bookmarkEnd w:id="1"/>
    <w:p>
      <w:pPr>
        <w:rPr>
          <w:rFonts w:hint="eastAsia" w:ascii="国标仿宋-GB/T 2312" w:hAnsi="国标仿宋-GB/T 2312" w:eastAsia="国标仿宋-GB/T 2312" w:cs="国标仿宋-GB/T 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仿宋-GB/T 2312" w:hAnsi="国标仿宋-GB/T 2312" w:eastAsia="国标仿宋-GB/T 2312" w:cs="国标仿宋-GB/T 2312"/>
          <w:b w:val="0"/>
          <w:bCs w:val="0"/>
          <w:sz w:val="32"/>
          <w:szCs w:val="32"/>
        </w:rPr>
      </w:pPr>
      <w:r>
        <w:rPr>
          <w:rFonts w:hint="eastAsia" w:ascii="国标仿宋-GB/T 2312" w:hAnsi="国标仿宋-GB/T 2312" w:eastAsia="国标仿宋-GB/T 2312" w:cs="国标仿宋-GB/T 2312"/>
          <w:b w:val="0"/>
          <w:bCs w:val="0"/>
          <w:sz w:val="32"/>
          <w:szCs w:val="32"/>
        </w:rPr>
        <w:t>近年来，国家高度重视教育信息化工作</w:t>
      </w:r>
      <w:r>
        <w:rPr>
          <w:rFonts w:hint="eastAsia" w:ascii="国标仿宋-GB/T 2312" w:hAnsi="国标仿宋-GB/T 2312" w:eastAsia="国标仿宋-GB/T 2312" w:cs="国标仿宋-GB/T 2312"/>
          <w:b w:val="0"/>
          <w:bCs w:val="0"/>
          <w:sz w:val="32"/>
          <w:szCs w:val="32"/>
          <w:lang w:eastAsia="zh-CN"/>
        </w:rPr>
        <w:t>，</w:t>
      </w:r>
      <w:r>
        <w:rPr>
          <w:rFonts w:hint="eastAsia" w:ascii="国标仿宋-GB/T 2312" w:hAnsi="国标仿宋-GB/T 2312" w:eastAsia="国标仿宋-GB/T 2312" w:cs="国标仿宋-GB/T 2312"/>
          <w:b w:val="0"/>
          <w:bCs w:val="0"/>
          <w:sz w:val="32"/>
          <w:szCs w:val="32"/>
        </w:rPr>
        <w:t>为深入贯彻中共中央、国务院《关于推进“互联网+教育”发展的指导意见》的决策部署，落实《河南省“十四五”教育信息化发展规划》及《南阳市新型基础设施建设三年行动方案（2023-2025年）》等文件精神，加快中小学数字校园建设，积极探索差异化教学、个性化学习、精细化管理、智能化服务的路径，打造智慧校园示范校，为我县创建教育优质均衡县奠定基础，现拟实施</w:t>
      </w:r>
      <w:r>
        <w:rPr>
          <w:rFonts w:hint="eastAsia" w:ascii="国标仿宋-GB/T 2312" w:hAnsi="国标仿宋-GB/T 2312" w:eastAsia="国标仿宋-GB/T 2312" w:cs="国标仿宋-GB/T 2312"/>
          <w:b w:val="0"/>
          <w:bCs w:val="0"/>
          <w:sz w:val="32"/>
          <w:szCs w:val="32"/>
          <w:lang w:val="en-US" w:eastAsia="zh-CN"/>
        </w:rPr>
        <w:t>新野县智慧教育建设</w:t>
      </w:r>
      <w:r>
        <w:rPr>
          <w:rFonts w:hint="eastAsia" w:ascii="国标仿宋-GB/T 2312" w:hAnsi="国标仿宋-GB/T 2312" w:eastAsia="国标仿宋-GB/T 2312" w:cs="国标仿宋-GB/T 2312"/>
          <w:b w:val="0"/>
          <w:bCs w:val="0"/>
          <w:sz w:val="32"/>
          <w:szCs w:val="32"/>
        </w:rPr>
        <w:t>项目：</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eastAsia="zh-CN"/>
        </w:rPr>
        <w:t>一、新野县教育基本情况</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仿宋-GB/T 2312" w:hAnsi="国标仿宋-GB/T 2312" w:eastAsia="国标仿宋-GB/T 2312" w:cs="国标仿宋-GB/T 2312"/>
          <w:b w:val="0"/>
          <w:bCs w:val="0"/>
          <w:sz w:val="32"/>
          <w:szCs w:val="32"/>
        </w:rPr>
      </w:pPr>
      <w:r>
        <w:rPr>
          <w:rFonts w:hint="eastAsia" w:ascii="国标仿宋-GB/T 2312" w:hAnsi="国标仿宋-GB/T 2312" w:eastAsia="国标仿宋-GB/T 2312" w:cs="国标仿宋-GB/T 2312"/>
          <w:b w:val="0"/>
          <w:bCs w:val="0"/>
          <w:sz w:val="32"/>
          <w:szCs w:val="32"/>
        </w:rPr>
        <w:t>目前，我县共有中小学校125所，其中高中6所、初中25所、小学94所。共有4043个教学班，在校生139116人，在职在岗教师10500人。当前，我县教育信息化基础设施与优质均衡创建标准存在较大差距，主要问题如下：</w:t>
      </w:r>
      <w:r>
        <w:rPr>
          <w:rFonts w:hint="eastAsia" w:ascii="国标仿宋-GB/T 2312" w:hAnsi="国标仿宋-GB/T 2312" w:eastAsia="国标仿宋-GB/T 2312" w:cs="国标仿宋-GB/T 2312"/>
          <w:b/>
          <w:bCs/>
          <w:sz w:val="32"/>
          <w:szCs w:val="32"/>
          <w:lang w:eastAsia="zh-CN"/>
        </w:rPr>
        <w:t>一是</w:t>
      </w:r>
      <w:r>
        <w:rPr>
          <w:rFonts w:hint="eastAsia" w:ascii="国标仿宋-GB/T 2312" w:hAnsi="国标仿宋-GB/T 2312" w:eastAsia="国标仿宋-GB/T 2312" w:cs="国标仿宋-GB/T 2312"/>
          <w:b w:val="0"/>
          <w:bCs w:val="0"/>
          <w:sz w:val="32"/>
          <w:szCs w:val="32"/>
        </w:rPr>
        <w:t>学校理化生实验室</w:t>
      </w:r>
      <w:r>
        <w:rPr>
          <w:rFonts w:hint="eastAsia" w:ascii="国标仿宋-GB/T 2312" w:hAnsi="国标仿宋-GB/T 2312" w:eastAsia="国标仿宋-GB/T 2312" w:cs="国标仿宋-GB/T 2312"/>
          <w:b w:val="0"/>
          <w:bCs w:val="0"/>
          <w:sz w:val="32"/>
          <w:szCs w:val="32"/>
          <w:lang w:eastAsia="zh-CN"/>
        </w:rPr>
        <w:t>、校园网提升及平台建设存在缺口。</w:t>
      </w:r>
      <w:r>
        <w:rPr>
          <w:rFonts w:hint="eastAsia" w:ascii="国标仿宋-GB/T 2312" w:hAnsi="国标仿宋-GB/T 2312" w:eastAsia="国标仿宋-GB/T 2312" w:cs="国标仿宋-GB/T 2312"/>
          <w:b/>
          <w:bCs/>
          <w:sz w:val="32"/>
          <w:szCs w:val="32"/>
          <w:lang w:eastAsia="zh-CN"/>
        </w:rPr>
        <w:t>二是</w:t>
      </w:r>
      <w:r>
        <w:rPr>
          <w:rFonts w:hint="eastAsia" w:ascii="国标仿宋-GB/T 2312" w:hAnsi="国标仿宋-GB/T 2312" w:eastAsia="国标仿宋-GB/T 2312" w:cs="国标仿宋-GB/T 2312"/>
          <w:b w:val="0"/>
          <w:bCs w:val="0"/>
          <w:sz w:val="32"/>
          <w:szCs w:val="32"/>
        </w:rPr>
        <w:t>网络支撑能力薄弱：虽然所有中小学均已光纤到校，但仍有131余所学校需进行光网改造</w:t>
      </w:r>
      <w:r>
        <w:rPr>
          <w:rFonts w:hint="eastAsia" w:ascii="国标仿宋-GB/T 2312" w:hAnsi="国标仿宋-GB/T 2312" w:eastAsia="国标仿宋-GB/T 2312" w:cs="国标仿宋-GB/T 2312"/>
          <w:b w:val="0"/>
          <w:bCs w:val="0"/>
          <w:sz w:val="32"/>
          <w:szCs w:val="32"/>
          <w:lang w:eastAsia="zh-CN"/>
        </w:rPr>
        <w:t>。</w:t>
      </w:r>
      <w:r>
        <w:rPr>
          <w:rFonts w:hint="eastAsia" w:ascii="国标仿宋-GB/T 2312" w:hAnsi="国标仿宋-GB/T 2312" w:eastAsia="国标仿宋-GB/T 2312" w:cs="国标仿宋-GB/T 2312"/>
          <w:b w:val="0"/>
          <w:bCs w:val="0"/>
          <w:sz w:val="32"/>
          <w:szCs w:val="32"/>
        </w:rPr>
        <w:t>现有网络运行和服务能力已无法满足数字化时代智慧教学与智能化管理需求，且缺乏云端部署和专项资金保障。</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仿宋-GB/T 2312" w:hAnsi="国标仿宋-GB/T 2312" w:eastAsia="国标仿宋-GB/T 2312" w:cs="国标仿宋-GB/T 2312"/>
          <w:b w:val="0"/>
          <w:bCs w:val="0"/>
          <w:sz w:val="32"/>
          <w:szCs w:val="32"/>
        </w:rPr>
      </w:pPr>
      <w:r>
        <w:rPr>
          <w:rFonts w:hint="eastAsia" w:ascii="国标仿宋-GB/T 2312" w:hAnsi="国标仿宋-GB/T 2312" w:eastAsia="国标仿宋-GB/T 2312" w:cs="国标仿宋-GB/T 2312"/>
          <w:b w:val="0"/>
          <w:bCs w:val="0"/>
          <w:sz w:val="32"/>
          <w:szCs w:val="32"/>
        </w:rPr>
        <w:t>我县教育信息化配备工作自2012年启动，前期基础性工程设备现已超期服役，在质量和数量上均亟待更新与补充。</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lang w:val="en-US" w:eastAsia="zh-CN"/>
        </w:rPr>
        <w:t>二、主要</w:t>
      </w:r>
      <w:r>
        <w:rPr>
          <w:rFonts w:hint="eastAsia" w:ascii="国标黑体" w:hAnsi="国标黑体" w:eastAsia="国标黑体" w:cs="国标黑体"/>
          <w:b w:val="0"/>
          <w:bCs w:val="0"/>
          <w:sz w:val="32"/>
          <w:szCs w:val="32"/>
        </w:rPr>
        <w:t>内容</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仿宋-GB/T 2312" w:hAnsi="国标仿宋-GB/T 2312" w:eastAsia="国标仿宋-GB/T 2312" w:cs="国标仿宋-GB/T 2312"/>
          <w:b w:val="0"/>
          <w:bCs w:val="0"/>
          <w:sz w:val="32"/>
          <w:szCs w:val="32"/>
        </w:rPr>
      </w:pPr>
      <w:r>
        <w:rPr>
          <w:rFonts w:hint="eastAsia" w:ascii="国标仿宋-GB/T 2312" w:hAnsi="国标仿宋-GB/T 2312" w:eastAsia="国标仿宋-GB/T 2312" w:cs="国标仿宋-GB/T 2312"/>
          <w:b w:val="0"/>
          <w:bCs w:val="0"/>
          <w:sz w:val="32"/>
          <w:szCs w:val="32"/>
        </w:rPr>
        <w:t>项目总投资估算</w:t>
      </w:r>
      <w:r>
        <w:rPr>
          <w:rFonts w:hint="eastAsia" w:ascii="国标仿宋-GB/T 2312" w:hAnsi="国标仿宋-GB/T 2312" w:eastAsia="国标仿宋-GB/T 2312" w:cs="国标仿宋-GB/T 2312"/>
          <w:b w:val="0"/>
          <w:bCs w:val="0"/>
          <w:sz w:val="32"/>
          <w:szCs w:val="32"/>
          <w:highlight w:val="none"/>
        </w:rPr>
        <w:t>为</w:t>
      </w:r>
      <w:r>
        <w:rPr>
          <w:rFonts w:hint="eastAsia" w:ascii="国标仿宋-GB/T 2312" w:hAnsi="国标仿宋-GB/T 2312" w:eastAsia="国标仿宋-GB/T 2312" w:cs="国标仿宋-GB/T 2312"/>
          <w:b w:val="0"/>
          <w:bCs w:val="0"/>
          <w:color w:val="auto"/>
          <w:sz w:val="32"/>
          <w:szCs w:val="32"/>
          <w:highlight w:val="none"/>
          <w:lang w:val="en-US" w:eastAsia="zh-CN"/>
        </w:rPr>
        <w:t>3200</w:t>
      </w:r>
      <w:r>
        <w:rPr>
          <w:rFonts w:hint="eastAsia" w:ascii="国标仿宋-GB/T 2312" w:hAnsi="国标仿宋-GB/T 2312" w:eastAsia="国标仿宋-GB/T 2312" w:cs="国标仿宋-GB/T 2312"/>
          <w:b w:val="0"/>
          <w:bCs w:val="0"/>
          <w:color w:val="auto"/>
          <w:sz w:val="32"/>
          <w:szCs w:val="32"/>
          <w:highlight w:val="none"/>
        </w:rPr>
        <w:t>万</w:t>
      </w:r>
      <w:r>
        <w:rPr>
          <w:rFonts w:hint="eastAsia" w:ascii="国标仿宋-GB/T 2312" w:hAnsi="国标仿宋-GB/T 2312" w:eastAsia="国标仿宋-GB/T 2312" w:cs="国标仿宋-GB/T 2312"/>
          <w:b w:val="0"/>
          <w:bCs w:val="0"/>
          <w:sz w:val="32"/>
          <w:szCs w:val="32"/>
          <w:highlight w:val="none"/>
        </w:rPr>
        <w:t>元</w:t>
      </w:r>
      <w:r>
        <w:rPr>
          <w:rFonts w:hint="eastAsia" w:ascii="国标仿宋-GB/T 2312" w:hAnsi="国标仿宋-GB/T 2312" w:eastAsia="国标仿宋-GB/T 2312" w:cs="国标仿宋-GB/T 2312"/>
          <w:b w:val="0"/>
          <w:bCs w:val="0"/>
          <w:sz w:val="32"/>
          <w:szCs w:val="32"/>
        </w:rPr>
        <w:t>，共分</w:t>
      </w:r>
      <w:r>
        <w:rPr>
          <w:rFonts w:hint="eastAsia" w:ascii="国标仿宋-GB/T 2312" w:hAnsi="国标仿宋-GB/T 2312" w:eastAsia="国标仿宋-GB/T 2312" w:cs="国标仿宋-GB/T 2312"/>
          <w:b w:val="0"/>
          <w:bCs w:val="0"/>
          <w:sz w:val="32"/>
          <w:szCs w:val="32"/>
          <w:lang w:eastAsia="zh-CN"/>
        </w:rPr>
        <w:t>两</w:t>
      </w:r>
      <w:r>
        <w:rPr>
          <w:rFonts w:hint="eastAsia" w:ascii="国标仿宋-GB/T 2312" w:hAnsi="国标仿宋-GB/T 2312" w:eastAsia="国标仿宋-GB/T 2312" w:cs="国标仿宋-GB/T 2312"/>
          <w:b w:val="0"/>
          <w:bCs w:val="0"/>
          <w:sz w:val="32"/>
          <w:szCs w:val="32"/>
        </w:rPr>
        <w:t>个部分：</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仿宋-GB/T 2312" w:hAnsi="国标仿宋-GB/T 2312" w:eastAsia="国标仿宋-GB/T 2312" w:cs="国标仿宋-GB/T 2312"/>
          <w:b w:val="0"/>
          <w:bCs w:val="0"/>
          <w:sz w:val="32"/>
          <w:szCs w:val="32"/>
        </w:rPr>
      </w:pPr>
      <w:r>
        <w:rPr>
          <w:rFonts w:hint="eastAsia" w:ascii="国标仿宋-GB/T 2312" w:hAnsi="国标仿宋-GB/T 2312" w:eastAsia="国标仿宋-GB/T 2312" w:cs="国标仿宋-GB/T 2312"/>
          <w:b w:val="0"/>
          <w:bCs w:val="0"/>
          <w:sz w:val="32"/>
          <w:szCs w:val="32"/>
        </w:rPr>
        <w:t>1. 理化生实验室提升：更新理化生实验室30套，投资2000万元。</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黑体" w:hAnsi="国标黑体" w:eastAsia="国标黑体" w:cs="国标黑体"/>
          <w:b w:val="0"/>
          <w:bCs w:val="0"/>
          <w:sz w:val="32"/>
          <w:szCs w:val="32"/>
          <w:lang w:eastAsia="zh-CN"/>
        </w:rPr>
      </w:pPr>
      <w:r>
        <w:rPr>
          <w:rFonts w:hint="eastAsia" w:ascii="国标仿宋-GB/T 2312" w:hAnsi="国标仿宋-GB/T 2312" w:eastAsia="国标仿宋-GB/T 2312" w:cs="国标仿宋-GB/T 2312"/>
          <w:b w:val="0"/>
          <w:bCs w:val="0"/>
          <w:sz w:val="32"/>
          <w:szCs w:val="32"/>
          <w:lang w:val="en-US" w:eastAsia="zh-CN"/>
        </w:rPr>
        <w:t>2.</w:t>
      </w:r>
      <w:r>
        <w:rPr>
          <w:rFonts w:hint="eastAsia" w:ascii="国标仿宋-GB/T 2312" w:hAnsi="国标仿宋-GB/T 2312" w:eastAsia="国标仿宋-GB/T 2312" w:cs="国标仿宋-GB/T 2312"/>
          <w:b w:val="0"/>
          <w:bCs w:val="0"/>
          <w:sz w:val="32"/>
          <w:szCs w:val="32"/>
        </w:rPr>
        <w:t xml:space="preserve"> 校园网提升及平台建设：采用“平台+内容+服务+终端+大数据”设计理念，构建县域内用户联通、数据共享、业务协同体系，推进各类平台与应用深度融合，构建局校一体的智慧教学管理支撑服务体系，并与上级教育专网对接。此项投资1200万元（其中平台建设1100万元，平台机房环境及三年网络租赁费100万元）。</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eastAsia="zh-CN"/>
        </w:rPr>
        <w:t>三、</w:t>
      </w:r>
      <w:r>
        <w:rPr>
          <w:rFonts w:hint="eastAsia" w:ascii="国标黑体" w:hAnsi="国标黑体" w:eastAsia="国标黑体" w:cs="国标黑体"/>
          <w:b w:val="0"/>
          <w:bCs w:val="0"/>
          <w:sz w:val="32"/>
          <w:szCs w:val="32"/>
        </w:rPr>
        <w:t>建设</w:t>
      </w:r>
      <w:r>
        <w:rPr>
          <w:rFonts w:hint="eastAsia" w:ascii="国标黑体" w:hAnsi="国标黑体" w:eastAsia="国标黑体" w:cs="国标黑体"/>
          <w:b w:val="0"/>
          <w:bCs w:val="0"/>
          <w:sz w:val="32"/>
          <w:szCs w:val="32"/>
          <w:lang w:eastAsia="zh-CN"/>
        </w:rPr>
        <w:t>成效</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国标仿宋-GB/T 2312" w:hAnsi="国标仿宋-GB/T 2312" w:eastAsia="国标仿宋-GB/T 2312" w:cs="国标仿宋-GB/T 2312"/>
          <w:b w:val="0"/>
          <w:bCs w:val="0"/>
          <w:sz w:val="32"/>
          <w:szCs w:val="32"/>
        </w:rPr>
      </w:pPr>
      <w:r>
        <w:rPr>
          <w:rFonts w:hint="eastAsia" w:ascii="国标仿宋-GB/T 2312" w:hAnsi="国标仿宋-GB/T 2312" w:eastAsia="国标仿宋-GB/T 2312" w:cs="国标仿宋-GB/T 2312"/>
          <w:b w:val="0"/>
          <w:bCs w:val="0"/>
          <w:sz w:val="32"/>
          <w:szCs w:val="32"/>
        </w:rPr>
        <w:t>项目实施将有力推动我县教育信息化基础设施迭代升级，各项指标在全市位次将显著提升，满足师生数字化智慧</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国标仿宋-GB/T 2312" w:hAnsi="国标仿宋-GB/T 2312" w:eastAsia="国标仿宋-GB/T 2312" w:cs="国标仿宋-GB/T 2312"/>
          <w:b w:val="0"/>
          <w:bCs w:val="0"/>
          <w:sz w:val="32"/>
          <w:szCs w:val="32"/>
        </w:rPr>
      </w:pPr>
      <w:r>
        <w:rPr>
          <w:rFonts w:hint="eastAsia" w:ascii="国标仿宋-GB/T 2312" w:hAnsi="国标仿宋-GB/T 2312" w:eastAsia="国标仿宋-GB/T 2312" w:cs="国标仿宋-GB/T 2312"/>
          <w:b w:val="0"/>
          <w:bCs w:val="0"/>
          <w:sz w:val="32"/>
          <w:szCs w:val="32"/>
        </w:rPr>
        <w:t>教学需求。这将助推教育信息化2.0行动计划在我县实现跨越式发展，促进智慧校园应用落地，全面提升教师教学能力与学生综合素养，加快实现全县教育优质均衡与高质量发展。通过技术赋能教育“教、学、管、评”变革，提升利用大数据支撑教育管理、决策与公共服务的能力，最终提高新野县教育的社会满意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国标仿宋-GB/T 2312" w:hAnsi="国标仿宋-GB/T 2312" w:eastAsia="国标仿宋-GB/T 2312" w:cs="国标仿宋-GB/T 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国标仿宋-GB/T 2312" w:hAnsi="国标仿宋-GB/T 2312" w:eastAsia="国标仿宋-GB/T 2312" w:cs="国标仿宋-GB/T 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right"/>
        <w:textAlignment w:val="auto"/>
        <w:rPr>
          <w:rFonts w:hint="eastAsia" w:ascii="国标仿宋-GB/T 2312" w:hAnsi="国标仿宋-GB/T 2312" w:eastAsia="国标仿宋-GB/T 2312" w:cs="国标仿宋-GB/T 2312"/>
          <w:b w:val="0"/>
          <w:bCs w:val="0"/>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21A73"/>
    <w:rsid w:val="46F97497"/>
    <w:rsid w:val="7BBF009B"/>
    <w:rsid w:val="B7DF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2025-12-29T22:06:00Z</dcterms:created>
  <dc:creator>user</dc:creator>
  <cp:lastModifiedBy>user</cp:lastModifiedBy>
  <cp:lastPrinted>2025-12-30T11:25:00Z</cp:lastPrinted>
  <dcterms:modified xsi:type="dcterms:W3CDTF">2025-12-30T11:27:58Z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E613DEA82A7C5378BE465369B5335B55</vt:lpwstr>
  </property>
</Properties>
</file>