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4966" w14:textId="77777777" w:rsidR="008910E0" w:rsidRDefault="00E121B1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《就业创业证》申领</w:t>
      </w:r>
    </w:p>
    <w:p w14:paraId="612E3A8B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对象范围</w:t>
      </w:r>
    </w:p>
    <w:p w14:paraId="61C5B41D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已进行就业登记、失业登记的劳动者，以及毕业学年高校在校生。</w:t>
      </w:r>
    </w:p>
    <w:p w14:paraId="690E1DB2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证件使用注意事项</w:t>
      </w:r>
    </w:p>
    <w:p w14:paraId="5C55AF0D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持有《就业失业登记证》的劳动者在公共就业人才服务机构接受服务、办理就业登记与失业登记手续和申请享受相关就业扶持政策时，应出示《就业失业登记证》。 第十三条　登记失业人员凭《就业失业登记证》申请享受登记失业人员相关就业扶持政策；就业援助对象凭《就业失业登记证》及其“就业援助卡”中标注的内容申请享受相关就业援助政策；符合税收优惠政策条件的个体经营人员凭《就业失业登记证》（标注“个体经营税收政策”）申请享受个体经营税收优惠政策；符合条件的用人单位凭所招用人员的《就业失业登记证》（标注“企业吸纳税收政策”）申请享受企业吸纳税收优惠政策。 第十四条　公共就业人才服务机构在首次向劳动者发放《就业失业登记证》时，应在《就业失业登记证》上注明证件发放信息、劳动者个人基本信息、就业失业状况信息、享受相关就业扶持政策信息等内容。 公共就业人才服务机构在为劳动者办理就业登记、失业登记、就业援助对象认定、享受相关就业扶持政策等各类手续时，应在《就业失业登记证》上注明本次办理情况。 第十五条　公共就业人才服务机构对认定为就业援助对象的劳动者，应当在《就业失业登记证》中“就业援助卡”部分注明认定日期、认定的援助对象类别。对认定为已不属于就业援助对象范围的，应在“就业援助卡”中注明退出就业援助对象范围的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日期和原因。 就业援助对象具体认定程序和相关证明材料内容由各省、自治区、直辖市人力资源社会保障部门规定。 第十六条　持有《就业失业登记证》的劳动者在个人基本情况（包括户籍和常住地址情况、学历情况、职业资格和专业技术职务情况）、就业与失业状态等发生变化时，应按有关规定持《就业失业登记证》和相关证明材料到公共就业人才服务机构办理相应的信息变更。 第十七条　公共就业人才服务机构应当将《就业失业登记证》发放信息和劳动者的个人基本信息、就业登记和失业登记信息、就业援助对象认定等信息，以及核发、注销《就业失业登记证》等有关情况，录入公共就业人才服务管理信息系统，并上报人力资源社会保障部。</w:t>
      </w:r>
    </w:p>
    <w:p w14:paraId="7004708A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申领条件</w:t>
      </w:r>
    </w:p>
    <w:p w14:paraId="435656D2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已进行就业登记、失业登记的劳动者，以及毕业学年高校在校生。</w:t>
      </w:r>
    </w:p>
    <w:p w14:paraId="6A62EDBF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所在地公共就业服务机构审核受理后，即时核发《就业创业证》。</w:t>
      </w:r>
    </w:p>
    <w:p w14:paraId="1D31298C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办理地点（方式）</w:t>
      </w:r>
    </w:p>
    <w:p w14:paraId="2D3A3271" w14:textId="4603534D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新野县人社局就业创业服务中心、各乡镇政务服务大厅</w:t>
      </w:r>
    </w:p>
    <w:p w14:paraId="2A1F7482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证件送达方式</w:t>
      </w:r>
    </w:p>
    <w:p w14:paraId="08135FAD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即时核发《就业创业证》</w:t>
      </w:r>
    </w:p>
    <w:p w14:paraId="4A8322EF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咨询方式</w:t>
      </w:r>
    </w:p>
    <w:p w14:paraId="598EBFAC" w14:textId="1D34BB72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0377-</w:t>
      </w:r>
      <w:r w:rsidR="00267692">
        <w:rPr>
          <w:rFonts w:ascii="Verdana" w:eastAsia="宋体" w:hAnsi="Verdana" w:cs="宋体"/>
          <w:color w:val="000000"/>
          <w:kern w:val="0"/>
          <w:sz w:val="27"/>
          <w:szCs w:val="27"/>
        </w:rPr>
        <w:t>66233288</w:t>
      </w:r>
      <w:bookmarkStart w:id="0" w:name="_GoBack"/>
      <w:bookmarkEnd w:id="0"/>
    </w:p>
    <w:p w14:paraId="4334CECC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申领材料</w:t>
      </w:r>
    </w:p>
    <w:p w14:paraId="16780414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1.已办理就业失业登记：</w:t>
      </w:r>
    </w:p>
    <w:p w14:paraId="134ABBF9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（1）身份证复印件或社会保障卡；</w:t>
      </w:r>
    </w:p>
    <w:p w14:paraId="434AFFF6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    （2）近期两寸免冠照两张（领取纸质证件的提供）；</w:t>
      </w:r>
    </w:p>
    <w:p w14:paraId="22CE0A2F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2.毕业学年高校在校生：</w:t>
      </w:r>
    </w:p>
    <w:p w14:paraId="0679D360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（1）高校在校生基本信息登记表：</w:t>
      </w:r>
    </w:p>
    <w:p w14:paraId="4A99ED5E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（2）身份证复印件（社会保障卡）、学生证复印件一份；</w:t>
      </w:r>
    </w:p>
    <w:p w14:paraId="725A2E25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（3）近期免冠两寸照片两张（领取纸质证件的提供）。 </w:t>
      </w:r>
    </w:p>
    <w:p w14:paraId="30A2CF7A" w14:textId="77777777" w:rsidR="008910E0" w:rsidRDefault="00E121B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办理流程</w:t>
      </w:r>
    </w:p>
    <w:p w14:paraId="2CEE56B5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1.受理。核验申请人提交的就业登记或失业登记材料，以及申请人信息。</w:t>
      </w:r>
    </w:p>
    <w:p w14:paraId="171E4DFE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2.打证。打印《就业创业证》并生成电子证照。</w:t>
      </w:r>
    </w:p>
    <w:p w14:paraId="43AC243F" w14:textId="77777777" w:rsidR="008910E0" w:rsidRDefault="00E121B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3.领证。通知申请人领取《就业创业证》</w:t>
      </w:r>
    </w:p>
    <w:p w14:paraId="43F8C63D" w14:textId="77777777" w:rsidR="008910E0" w:rsidRDefault="008910E0"/>
    <w:p w14:paraId="5C5CAA11" w14:textId="77777777" w:rsidR="008910E0" w:rsidRDefault="00E121B1">
      <w:r>
        <w:rPr>
          <w:rFonts w:hint="eastAsia"/>
        </w:rPr>
        <w:t xml:space="preserve"> </w:t>
      </w:r>
    </w:p>
    <w:p w14:paraId="6657CA7F" w14:textId="77777777" w:rsidR="008910E0" w:rsidRDefault="008910E0"/>
    <w:p w14:paraId="35A65150" w14:textId="77777777" w:rsidR="008910E0" w:rsidRDefault="008910E0"/>
    <w:sectPr w:rsidR="0089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E0"/>
    <w:rsid w:val="00267692"/>
    <w:rsid w:val="008910E0"/>
    <w:rsid w:val="00E121B1"/>
    <w:rsid w:val="0F3C3D75"/>
    <w:rsid w:val="15EB16FE"/>
    <w:rsid w:val="1CDC5B72"/>
    <w:rsid w:val="6E6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6FDDD"/>
  <w15:docId w15:val="{3DC1F748-93DA-4A2B-8E0A-D65C726A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2026-01-19T01:05:00Z</dcterms:created>
  <dcterms:modified xsi:type="dcterms:W3CDTF">2026-01-19T01:20:00Z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eyJoZGlkIjoiMzQ3YzgwOWYxYmMxNzU4MmY5MzdlOTYzZTFlOTFjOWUiLCJ1c2VySWQiOiI1NTU3NzU1MzYifQ==</vt:lpwstr>
  </property>
  <property fmtid="{D5CDD505-2E9C-101B-9397-08002B2CF9AE}" pid="4" name="ICV">
    <vt:lpwstr>17B5742DC8D44E23B2089629451EA529_12</vt:lpwstr>
  </property>
</Properties>
</file>