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1073A">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关于</w:t>
      </w:r>
      <w:r>
        <w:rPr>
          <w:rFonts w:hint="eastAsia" w:ascii="方正小标宋简体" w:hAnsi="方正小标宋简体" w:eastAsia="方正小标宋简体" w:cs="方正小标宋简体"/>
          <w:sz w:val="36"/>
          <w:szCs w:val="36"/>
        </w:rPr>
        <w:t>‌《新野县本级政府管理资金存放激励办法（试行）》</w:t>
      </w:r>
      <w:r>
        <w:rPr>
          <w:rFonts w:hint="eastAsia" w:ascii="方正小标宋简体" w:hAnsi="方正小标宋简体" w:eastAsia="方正小标宋简体" w:cs="方正小标宋简体"/>
          <w:sz w:val="36"/>
          <w:szCs w:val="36"/>
          <w:lang w:val="en-US" w:eastAsia="zh-CN"/>
        </w:rPr>
        <w:t>的</w:t>
      </w:r>
      <w:r>
        <w:rPr>
          <w:rFonts w:hint="eastAsia" w:ascii="方正小标宋简体" w:hAnsi="方正小标宋简体" w:eastAsia="方正小标宋简体" w:cs="方正小标宋简体"/>
          <w:sz w:val="36"/>
          <w:szCs w:val="36"/>
        </w:rPr>
        <w:t>起草说明</w:t>
      </w:r>
    </w:p>
    <w:p w14:paraId="675A87FB">
      <w:pPr>
        <w:rPr>
          <w:rFonts w:hint="eastAsia"/>
        </w:rPr>
      </w:pPr>
    </w:p>
    <w:p w14:paraId="1338CD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现将《新野县本级政府管理资金存放激励办法（试行）》的起草情况，说明如下。</w:t>
      </w:r>
    </w:p>
    <w:p w14:paraId="1D13B3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一、起草背景</w:t>
      </w:r>
      <w:r>
        <w:rPr>
          <w:rFonts w:hint="eastAsia" w:ascii="黑体" w:hAnsi="黑体" w:eastAsia="黑体" w:cs="黑体"/>
          <w:sz w:val="32"/>
          <w:szCs w:val="32"/>
          <w:lang w:val="en-US" w:eastAsia="zh-CN"/>
        </w:rPr>
        <w:t>和依据</w:t>
      </w:r>
    </w:p>
    <w:p w14:paraId="096209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近年来，新野县各项贷款余额、存款余额均位居全市前列，利息净收入、手续费及佣金净收入两项指标稳居全市首位，但存贷比仍低于全市平均水平，金融支持实体经济发展的效能有待进一步释放。为借鉴先进地市实践经验，切实加强县本级财政性资金存放管理，有效防范资金安全风险与廉政风险，优化政府公共资源配置，激励金融机构加大地方经济支持力度，根据《河南省财政厅关于进一步加强财政部门和预算单位资金存放管理的通知》（豫财库〔2017〕56 号）、《关于印发南阳市金融业支持地方经济社会发展考核激励办法（试行）的通知》（宛政办〔2021〕44 号）等文件精神，在对标外地先进经验、开展多轮调研论证、广泛征求各相关单位意见建议的基础上，结合《新野县人民政府关于印发新野县金融业支持地方经济社会发展考核奖励试行办法》（新政〔2022〕12 号）实施情况，拟定了《新野县本级政府管理资金存放激励办法（试行）》征求意见稿。</w:t>
      </w:r>
    </w:p>
    <w:p w14:paraId="6CE8A2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二、主要内容</w:t>
      </w:r>
    </w:p>
    <w:p w14:paraId="2342D8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《办法》共四章十六条，主要内容涵盖总则、基本原则、政府管理资金调整方法、安全预警及其他事项。</w:t>
      </w:r>
    </w:p>
    <w:p w14:paraId="4473C4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shd w:val="clear" w:fill="FFFFFF"/>
          <w:lang w:val="en-US" w:eastAsia="zh-CN"/>
        </w:rPr>
        <w:t>（一）总则</w:t>
      </w:r>
    </w:p>
    <w:p w14:paraId="274554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明确了《办法》的制定目的、资金范围（包括社保基金、住宅专项维修资金等财政性资金及对应账户）和适用对象（辖内各银行业金融机构），确立了政府管理资金动态调整的核心思路。</w:t>
      </w:r>
    </w:p>
    <w:p w14:paraId="482462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shd w:val="clear" w:fill="FFFFFF"/>
          <w:lang w:val="en-US" w:eastAsia="zh-CN"/>
        </w:rPr>
        <w:t>（二）基本原则</w:t>
      </w:r>
    </w:p>
    <w:p w14:paraId="2DC19A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提出规范透明公平、资金安全和支付优先、保值增值、例外四项原则，构建了资金存放管理的基本框架，既保障资金安全收益，又兼顾政策连续性和特殊管理需求。</w:t>
      </w:r>
    </w:p>
    <w:p w14:paraId="4C459F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shd w:val="clear" w:fill="FFFFFF"/>
          <w:lang w:val="en-US" w:eastAsia="zh-CN"/>
        </w:rPr>
        <w:t>（三）政府管理资金的调整方法</w:t>
      </w:r>
    </w:p>
    <w:p w14:paraId="3C2137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明确存储资金指标按 50% 存量、50% 增量核定，增量资金根据年度考核成绩实行 “奖优罚劣” 调整；规定了调整额度、流程、路径及过渡措施，明确每年 4 月底前完成调整，确保激励机制可操作、可落地。</w:t>
      </w:r>
    </w:p>
    <w:p w14:paraId="491D90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shd w:val="clear" w:fill="FFFFFF"/>
          <w:lang w:val="en-US" w:eastAsia="zh-CN"/>
        </w:rPr>
        <w:t>（四）安全预警及其他事项</w:t>
      </w:r>
    </w:p>
    <w:p w14:paraId="43156B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建立联合预警机制，明确国家金融监管总局新野监管支局的风险报告责任，保障政府管理资金安全；明确《办法》施行时间及相关执行要求。</w:t>
      </w:r>
    </w:p>
    <w:p w14:paraId="19B6A4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三、需要说明的其他事项</w:t>
      </w:r>
    </w:p>
    <w:p w14:paraId="331B1F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办法》的制定严格遵循相关政策规定，不新增财政专户，仅通过存量优化、增量倾斜的方式调整资金存放，既强化对银行业金融机构的激励约束，又确保政府管理资金的安全、规范、高效运作，对推动我县金融高质量服务地方经济发展具有重要意义。</w:t>
      </w:r>
    </w:p>
    <w:p w14:paraId="02B17A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41D01">
    <w:pPr>
      <w:spacing w:line="235" w:lineRule="auto"/>
      <w:ind w:left="421"/>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D03D8"/>
    <w:rsid w:val="0F6D1408"/>
    <w:rsid w:val="18E21560"/>
    <w:rsid w:val="1B3E1BD6"/>
    <w:rsid w:val="23826335"/>
    <w:rsid w:val="2A0E1B5C"/>
    <w:rsid w:val="36692632"/>
    <w:rsid w:val="3D851E41"/>
    <w:rsid w:val="40DD34CF"/>
    <w:rsid w:val="50A32429"/>
    <w:rsid w:val="577A3D4E"/>
    <w:rsid w:val="5EA9726A"/>
    <w:rsid w:val="5EBE2E70"/>
    <w:rsid w:val="5FAD473E"/>
    <w:rsid w:val="65254B81"/>
    <w:rsid w:val="7D1A2398"/>
    <w:rsid w:val="7DFE30D7"/>
    <w:rsid w:val="7E1C1D54"/>
    <w:rsid w:val="7E901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Normal (Web)"/>
    <w:basedOn w:val="1"/>
    <w:qFormat/>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978</Words>
  <Characters>994</Characters>
  <Lines>0</Lines>
  <Paragraphs>0</Paragraphs>
  <TotalTime>0</TotalTime>
  <ScaleCrop>false</ScaleCrop>
  <LinksUpToDate>false</LinksUpToDate>
  <CharactersWithSpaces>1004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2025-07-29T02:33:00Z</dcterms:created>
  <dc:creator>Administrator</dc:creator>
  <cp:lastModifiedBy>Administrator</cp:lastModifiedBy>
  <dcterms:modified xsi:type="dcterms:W3CDTF">2026-01-22T02:18:26Z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5393E9721BA5453B91002A3D04D26AE4_13</vt:lpwstr>
  </property>
  <property fmtid="{D5CDD505-2E9C-101B-9397-08002B2CF9AE}" pid="4" name="KSOTemplateDocerSaveRecord">
    <vt:lpwstr>eyJoZGlkIjoiMjVjNDRlZGQ5MGFmOTYzYTJkYTQ4MDYzNDc0ZmMwNjQiLCJ1c2VySWQiOiI0NjAzMjkyNjIifQ==</vt:lpwstr>
  </property>
</Properties>
</file>