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N/>
        <w:bidi w:val="0"/>
        <w:adjustRightInd/>
        <w:snapToGrid/>
        <w:spacing w:line="580" w:lineRule="exact"/>
        <w:ind w:left="0"/>
        <w:jc w:val="center"/>
        <w:textAlignment w:val="auto"/>
        <w:rPr>
          <w:rFonts w:hint="eastAsia" w:ascii="微软雅黑" w:hAnsi="华文中宋" w:eastAsia="微软雅黑"/>
          <w:b w:val="0"/>
          <w:bCs/>
          <w:kern w:val="0"/>
          <w:sz w:val="44"/>
          <w:szCs w:val="44"/>
        </w:rPr>
      </w:pPr>
      <w:bookmarkStart w:id="0" w:name="_GoBack"/>
      <w:bookmarkEnd w:id="0"/>
    </w:p>
    <w:p>
      <w:pPr>
        <w:keepNext w:val="0"/>
        <w:keepLines w:val="0"/>
        <w:pageBreakBefore w:val="0"/>
        <w:widowControl w:val="0"/>
        <w:kinsoku/>
        <w:overflowPunct/>
        <w:topLinePunct w:val="0"/>
        <w:autoSpaceDN/>
        <w:bidi w:val="0"/>
        <w:adjustRightInd/>
        <w:snapToGrid/>
        <w:spacing w:line="580" w:lineRule="exact"/>
        <w:ind w:left="0"/>
        <w:jc w:val="center"/>
        <w:textAlignment w:val="auto"/>
        <w:rPr>
          <w:rFonts w:hint="eastAsia" w:ascii="国标小标宋-GB/T 2312" w:hAnsi="国标小标宋-GB/T 2312" w:eastAsia="国标小标宋-GB/T 2312" w:cs="国标小标宋-GB/T 2312"/>
          <w:b w:val="0"/>
          <w:bCs/>
          <w:kern w:val="0"/>
          <w:sz w:val="44"/>
          <w:szCs w:val="44"/>
        </w:rPr>
      </w:pPr>
      <w:r>
        <w:rPr>
          <w:rFonts w:hint="eastAsia" w:ascii="国标小标宋-GB/T 2312" w:hAnsi="国标小标宋-GB/T 2312" w:eastAsia="国标小标宋-GB/T 2312" w:cs="国标小标宋-GB/T 2312"/>
          <w:b w:val="0"/>
          <w:bCs/>
          <w:kern w:val="0"/>
          <w:sz w:val="44"/>
          <w:szCs w:val="44"/>
        </w:rPr>
        <w:t>中共新野县住房和城乡建设局党组</w:t>
      </w:r>
    </w:p>
    <w:p>
      <w:pPr>
        <w:keepNext w:val="0"/>
        <w:keepLines w:val="0"/>
        <w:pageBreakBefore w:val="0"/>
        <w:widowControl w:val="0"/>
        <w:kinsoku/>
        <w:overflowPunct/>
        <w:topLinePunct w:val="0"/>
        <w:autoSpaceDN/>
        <w:bidi w:val="0"/>
        <w:adjustRightInd/>
        <w:snapToGrid/>
        <w:spacing w:line="580" w:lineRule="exact"/>
        <w:ind w:left="0"/>
        <w:jc w:val="center"/>
        <w:textAlignment w:val="auto"/>
        <w:rPr>
          <w:rFonts w:hint="eastAsia" w:ascii="国标小标宋-GB/T 2312" w:hAnsi="国标小标宋-GB/T 2312" w:eastAsia="国标小标宋-GB/T 2312" w:cs="国标小标宋-GB/T 2312"/>
          <w:b w:val="0"/>
          <w:bCs/>
          <w:kern w:val="0"/>
          <w:sz w:val="44"/>
          <w:szCs w:val="44"/>
        </w:rPr>
      </w:pPr>
      <w:r>
        <w:rPr>
          <w:rFonts w:hint="eastAsia" w:ascii="国标小标宋-GB/T 2312" w:hAnsi="国标小标宋-GB/T 2312" w:eastAsia="国标小标宋-GB/T 2312" w:cs="国标小标宋-GB/T 2312"/>
          <w:b w:val="0"/>
          <w:bCs/>
          <w:kern w:val="0"/>
          <w:sz w:val="44"/>
          <w:szCs w:val="44"/>
        </w:rPr>
        <w:t>关于</w:t>
      </w:r>
      <w:r>
        <w:rPr>
          <w:rFonts w:hint="eastAsia" w:ascii="国标小标宋-GB/T 2312" w:hAnsi="国标小标宋-GB/T 2312" w:eastAsia="国标小标宋-GB/T 2312" w:cs="国标小标宋-GB/T 2312"/>
          <w:b w:val="0"/>
          <w:bCs/>
          <w:kern w:val="0"/>
          <w:sz w:val="44"/>
          <w:szCs w:val="44"/>
          <w:lang w:eastAsia="zh-CN"/>
        </w:rPr>
        <w:t>巡察</w:t>
      </w:r>
      <w:r>
        <w:rPr>
          <w:rFonts w:hint="eastAsia" w:ascii="国标小标宋-GB/T 2312" w:hAnsi="国标小标宋-GB/T 2312" w:eastAsia="国标小标宋-GB/T 2312" w:cs="国标小标宋-GB/T 2312"/>
          <w:b w:val="0"/>
          <w:bCs/>
          <w:kern w:val="0"/>
          <w:sz w:val="44"/>
          <w:szCs w:val="44"/>
        </w:rPr>
        <w:t>整改情况的通报</w:t>
      </w:r>
    </w:p>
    <w:p>
      <w:pPr>
        <w:keepNext w:val="0"/>
        <w:keepLines w:val="0"/>
        <w:pageBreakBefore w:val="0"/>
        <w:widowControl w:val="0"/>
        <w:kinsoku/>
        <w:overflowPunct/>
        <w:topLinePunct w:val="0"/>
        <w:autoSpaceDN/>
        <w:bidi w:val="0"/>
        <w:adjustRightInd/>
        <w:snapToGrid/>
        <w:spacing w:line="580" w:lineRule="exact"/>
        <w:ind w:left="0"/>
        <w:jc w:val="center"/>
        <w:textAlignment w:val="auto"/>
        <w:rPr>
          <w:rFonts w:hint="eastAsia" w:ascii="微软雅黑" w:hAnsi="华文中宋" w:eastAsia="微软雅黑"/>
          <w:b w:val="0"/>
          <w:bCs/>
          <w:kern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根据县委统一部署，2025年3月6日至5月6日，县委第三巡察组对</w:t>
      </w:r>
      <w:r>
        <w:rPr>
          <w:rFonts w:hint="eastAsia"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住建局开展了巡察。2025年6月6日，县委第三巡察组向</w:t>
      </w:r>
      <w:r>
        <w:rPr>
          <w:rFonts w:hint="eastAsia"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住建局反馈了巡察意见。按照《中国共产党</w:t>
      </w:r>
      <w:r>
        <w:rPr>
          <w:rFonts w:hint="eastAsia" w:eastAsia="仿宋_GB2312" w:cs="Times New Roman"/>
          <w:sz w:val="32"/>
          <w:szCs w:val="32"/>
          <w:lang w:val="en-US" w:eastAsia="zh-CN"/>
        </w:rPr>
        <w:t>巡视</w:t>
      </w:r>
      <w:r>
        <w:rPr>
          <w:rFonts w:hint="default" w:ascii="Times New Roman" w:hAnsi="Times New Roman" w:eastAsia="仿宋_GB2312" w:cs="Times New Roman"/>
          <w:sz w:val="32"/>
          <w:szCs w:val="32"/>
          <w:lang w:val="en-US" w:eastAsia="zh-CN"/>
        </w:rPr>
        <w:t>工作条例》等有关规定，现将巡察整改情况予以公布。</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一、组织落实整改情况</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县住建</w:t>
      </w:r>
      <w:r>
        <w:rPr>
          <w:rFonts w:hint="default" w:ascii="Times New Roman" w:hAnsi="Times New Roman" w:eastAsia="仿宋_GB2312" w:cs="Times New Roman"/>
          <w:sz w:val="32"/>
          <w:szCs w:val="32"/>
          <w:lang w:val="en-US" w:eastAsia="zh-CN"/>
        </w:rPr>
        <w:t>局党组深刻认识到巡察整改是检验“四个意识”的试金石，是推动住建事业高质量发展的重要契机。巡察反馈意见后，局党组第一时间召开专题会议，认真学习习近平总书记关于巡视工作重要论述及县委巡察工作要求，切实把思想和行动统一到县委决策部署上来。通过深入研讨，明确了“以巡察整改为契机，补短板、强弱项，全面提升住建工作水平”的整改思路，将整改工作作为当前和今后一段时期的重要政治任务，确保整改工作方向不偏、力度不减。巡察组向住建局反馈问题</w:t>
      </w:r>
      <w:r>
        <w:rPr>
          <w:rFonts w:hint="eastAsia" w:ascii="Times New Roman" w:hAnsi="Times New Roman" w:eastAsia="仿宋_GB2312" w:cs="Times New Roman"/>
          <w:sz w:val="32"/>
          <w:szCs w:val="32"/>
          <w:lang w:val="en-US" w:eastAsia="zh-CN"/>
        </w:rPr>
        <w:t>已完成整改17条，整改完成率</w:t>
      </w:r>
      <w:r>
        <w:rPr>
          <w:rFonts w:hint="eastAsia" w:eastAsia="仿宋_GB2312" w:cs="Times New Roman"/>
          <w:sz w:val="32"/>
          <w:szCs w:val="32"/>
          <w:lang w:val="en-US" w:eastAsia="zh-CN"/>
        </w:rPr>
        <w:t>100</w:t>
      </w: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移交信访事项和问题线索</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二、整改任务落实情况</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认真对照县委第三巡察组提出的9个方面20个问题，梳理出20项整改任务，明确整改措施、责任领导、牵头单位、责任单位和整改期限。</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（一）已完成的整改事项及整改结果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关于</w:t>
      </w:r>
      <w:r>
        <w:rPr>
          <w:rFonts w:hint="default" w:ascii="Times New Roman" w:hAnsi="Times New Roman" w:eastAsia="仿宋_GB2312" w:cs="Times New Roman"/>
          <w:b w:val="0"/>
          <w:bCs w:val="0"/>
          <w:sz w:val="32"/>
          <w:szCs w:val="32"/>
        </w:rPr>
        <w:t>学习贯彻习近平总书记关于工程项目领域的重要指示批示精神不深入</w:t>
      </w:r>
      <w:r>
        <w:rPr>
          <w:rFonts w:hint="eastAsia" w:eastAsia="仿宋_GB2312" w:cs="Times New Roman"/>
          <w:b w:val="0"/>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强化理论学习，提升思想认识。</w:t>
      </w:r>
      <w:r>
        <w:rPr>
          <w:rFonts w:hint="default" w:ascii="Times New Roman" w:hAnsi="Times New Roman" w:eastAsia="仿宋_GB2312" w:cs="Times New Roman"/>
          <w:sz w:val="32"/>
          <w:szCs w:val="32"/>
          <w:lang w:val="en-US" w:eastAsia="zh-CN"/>
        </w:rPr>
        <w:t>6月18日，专题召开班子会，深入学习习近平总书记关于城镇建设领域的重要指示批示精神，同时认真研读习近平总书记多次就招投标工作作出的重要指示。要求班子成员结合分管工作实际，深刻领会精神实质，确保在工程项目决策、执行全过程中，以正确思想为指引，坚决杜绝因思想认识不到位引发的工作偏差。同时将习近平总书记重要指示批示精神作为“第一议题”，将关于城市建设领域的重要指示批示精神纳入党组中心组学习内容，持续巩固学习成果，不断提升班子整体理论水平。</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加大人财力投入，加快推进</w:t>
      </w:r>
      <w:r>
        <w:rPr>
          <w:rFonts w:hint="default" w:ascii="Times New Roman" w:hAnsi="Times New Roman" w:eastAsia="仿宋_GB2312" w:cs="Times New Roman"/>
          <w:sz w:val="32"/>
          <w:szCs w:val="32"/>
          <w:lang w:val="en-US" w:eastAsia="zh-CN"/>
        </w:rPr>
        <w:t>三里河</w:t>
      </w:r>
      <w:r>
        <w:rPr>
          <w:rFonts w:hint="eastAsia" w:ascii="Times New Roman" w:hAnsi="Times New Roman" w:eastAsia="仿宋_GB2312" w:cs="Times New Roman"/>
          <w:sz w:val="32"/>
          <w:szCs w:val="32"/>
          <w:lang w:val="en-US" w:eastAsia="zh-CN"/>
        </w:rPr>
        <w:t>南岸道路建设。目前</w:t>
      </w:r>
      <w:r>
        <w:rPr>
          <w:rFonts w:hint="eastAsia" w:eastAsia="仿宋_GB2312" w:cs="Times New Roman"/>
          <w:sz w:val="32"/>
          <w:szCs w:val="32"/>
          <w:lang w:val="en-US" w:eastAsia="zh-CN"/>
        </w:rPr>
        <w:t>军民路</w:t>
      </w:r>
      <w:r>
        <w:rPr>
          <w:rFonts w:hint="eastAsia" w:ascii="Times New Roman" w:hAnsi="Times New Roman" w:eastAsia="仿宋_GB2312" w:cs="Times New Roman"/>
          <w:sz w:val="32"/>
          <w:szCs w:val="32"/>
          <w:lang w:val="en-US" w:eastAsia="zh-CN"/>
        </w:rPr>
        <w:t>以西段雨污水管网、强弱电管网、道路回填土、水稳层已铺装完毕，</w:t>
      </w:r>
      <w:r>
        <w:rPr>
          <w:rFonts w:hint="eastAsia" w:eastAsia="仿宋_GB2312" w:cs="Times New Roman"/>
          <w:sz w:val="32"/>
          <w:szCs w:val="32"/>
          <w:lang w:val="en-US" w:eastAsia="zh-CN"/>
        </w:rPr>
        <w:t>正待摊铺沥青；其它区段征</w:t>
      </w:r>
      <w:r>
        <w:rPr>
          <w:rFonts w:hint="default" w:ascii="Times New Roman" w:hAnsi="Times New Roman" w:eastAsia="仿宋_GB2312" w:cs="Times New Roman"/>
          <w:sz w:val="32"/>
          <w:szCs w:val="32"/>
          <w:lang w:val="en-US" w:eastAsia="zh-CN"/>
        </w:rPr>
        <w:t>迁工作</w:t>
      </w:r>
      <w:r>
        <w:rPr>
          <w:rFonts w:hint="eastAsia" w:eastAsia="仿宋_GB2312" w:cs="Times New Roman"/>
          <w:sz w:val="32"/>
          <w:szCs w:val="32"/>
          <w:lang w:val="en-US" w:eastAsia="zh-CN"/>
        </w:rPr>
        <w:t>尚</w:t>
      </w:r>
      <w:r>
        <w:rPr>
          <w:rFonts w:hint="default" w:ascii="Times New Roman" w:hAnsi="Times New Roman" w:eastAsia="仿宋_GB2312" w:cs="Times New Roman"/>
          <w:sz w:val="32"/>
          <w:szCs w:val="32"/>
          <w:lang w:val="en-US" w:eastAsia="zh-CN"/>
        </w:rPr>
        <w:t>未完成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已对接</w:t>
      </w:r>
      <w:r>
        <w:rPr>
          <w:rFonts w:hint="eastAsia" w:eastAsia="仿宋_GB2312" w:cs="Times New Roman"/>
          <w:sz w:val="32"/>
          <w:szCs w:val="32"/>
          <w:lang w:val="en-US" w:eastAsia="zh-CN"/>
        </w:rPr>
        <w:t>相关单位</w:t>
      </w:r>
      <w:r>
        <w:rPr>
          <w:rFonts w:hint="eastAsia" w:ascii="Times New Roman" w:hAnsi="Times New Roman" w:eastAsia="仿宋_GB2312" w:cs="Times New Roman"/>
          <w:sz w:val="32"/>
          <w:szCs w:val="32"/>
          <w:lang w:val="en-US" w:eastAsia="zh-CN"/>
        </w:rPr>
        <w:t>加快征迁保障项目后续施工。三里河南岸</w:t>
      </w:r>
      <w:r>
        <w:rPr>
          <w:rFonts w:hint="default" w:ascii="Times New Roman" w:hAnsi="Times New Roman" w:eastAsia="仿宋_GB2312" w:cs="Times New Roman"/>
          <w:sz w:val="32"/>
          <w:szCs w:val="32"/>
          <w:lang w:val="en-US" w:eastAsia="zh-CN"/>
        </w:rPr>
        <w:t>设计方案</w:t>
      </w:r>
      <w:r>
        <w:rPr>
          <w:rFonts w:hint="eastAsia" w:ascii="Times New Roman" w:hAnsi="Times New Roman" w:eastAsia="仿宋_GB2312" w:cs="Times New Roman"/>
          <w:sz w:val="32"/>
          <w:szCs w:val="32"/>
          <w:lang w:val="en-US" w:eastAsia="zh-CN"/>
        </w:rPr>
        <w:t>已完成</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批准</w:t>
      </w:r>
      <w:r>
        <w:rPr>
          <w:rFonts w:hint="eastAsia" w:ascii="Times New Roman" w:hAnsi="Times New Roman" w:eastAsia="仿宋_GB2312" w:cs="Times New Roman"/>
          <w:sz w:val="32"/>
          <w:szCs w:val="32"/>
          <w:lang w:val="en-US" w:eastAsia="zh-CN"/>
        </w:rPr>
        <w:t>通过后按程序</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6月</w:t>
      </w:r>
      <w:r>
        <w:rPr>
          <w:rFonts w:hint="eastAsia" w:eastAsia="仿宋_GB2312" w:cs="Times New Roman"/>
          <w:sz w:val="32"/>
          <w:szCs w:val="32"/>
          <w:lang w:val="en-US" w:eastAsia="zh-CN"/>
        </w:rPr>
        <w:t>以</w:t>
      </w:r>
      <w:r>
        <w:rPr>
          <w:rFonts w:hint="eastAsia" w:ascii="Times New Roman" w:hAnsi="Times New Roman" w:eastAsia="仿宋_GB2312" w:cs="Times New Roman"/>
          <w:sz w:val="32"/>
          <w:szCs w:val="32"/>
          <w:lang w:val="en-US" w:eastAsia="zh-CN"/>
        </w:rPr>
        <w:t>来</w:t>
      </w:r>
      <w:r>
        <w:rPr>
          <w:rFonts w:hint="eastAsia" w:eastAsia="仿宋_GB2312" w:cs="Times New Roman"/>
          <w:sz w:val="32"/>
          <w:szCs w:val="32"/>
          <w:lang w:val="en-US" w:eastAsia="zh-CN"/>
        </w:rPr>
        <w:t>相关股室</w:t>
      </w:r>
      <w:r>
        <w:rPr>
          <w:rFonts w:hint="eastAsia" w:ascii="Times New Roman" w:hAnsi="Times New Roman" w:eastAsia="仿宋_GB2312" w:cs="Times New Roman"/>
          <w:sz w:val="32"/>
          <w:szCs w:val="32"/>
          <w:lang w:val="en-US" w:eastAsia="zh-CN"/>
        </w:rPr>
        <w:t>组织多次集中学习，进一步研究国家政策，结合项目实际找准切入点，积极争取上级资金；加强与相关职能部门对接，加快相关手续办理，为项目顺利实施提供资金、土地、环境等要素保障。</w:t>
      </w:r>
      <w:r>
        <w:rPr>
          <w:rFonts w:hint="eastAsia" w:eastAsia="仿宋_GB2312" w:cs="Times New Roman"/>
          <w:sz w:val="32"/>
          <w:szCs w:val="32"/>
          <w:lang w:val="en-US" w:eastAsia="zh-CN"/>
        </w:rPr>
        <w:t>加强</w:t>
      </w:r>
      <w:r>
        <w:rPr>
          <w:rFonts w:hint="eastAsia" w:ascii="Times New Roman" w:hAnsi="Times New Roman" w:eastAsia="仿宋_GB2312" w:cs="Times New Roman"/>
          <w:sz w:val="32"/>
          <w:szCs w:val="32"/>
          <w:lang w:val="en-US" w:eastAsia="zh-CN"/>
        </w:rPr>
        <w:t>在建市政工程项目</w:t>
      </w:r>
      <w:r>
        <w:rPr>
          <w:rFonts w:hint="eastAsia" w:eastAsia="仿宋_GB2312" w:cs="Times New Roman"/>
          <w:sz w:val="32"/>
          <w:szCs w:val="32"/>
          <w:lang w:val="en-US" w:eastAsia="zh-CN"/>
        </w:rPr>
        <w:t>监管</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住建</w:t>
      </w:r>
      <w:r>
        <w:rPr>
          <w:rFonts w:hint="eastAsia" w:ascii="Times New Roman" w:hAnsi="Times New Roman" w:eastAsia="仿宋_GB2312" w:cs="Times New Roman"/>
          <w:sz w:val="32"/>
          <w:szCs w:val="32"/>
          <w:lang w:val="en-US" w:eastAsia="zh-CN"/>
        </w:rPr>
        <w:t>局</w:t>
      </w:r>
      <w:r>
        <w:rPr>
          <w:rFonts w:hint="eastAsia" w:eastAsia="仿宋_GB2312" w:cs="Times New Roman"/>
          <w:sz w:val="32"/>
          <w:szCs w:val="32"/>
          <w:lang w:val="en-US" w:eastAsia="zh-CN"/>
        </w:rPr>
        <w:t>各相关股室结合各自职责，</w:t>
      </w:r>
      <w:r>
        <w:rPr>
          <w:rFonts w:hint="eastAsia" w:ascii="Times New Roman" w:hAnsi="Times New Roman" w:eastAsia="仿宋_GB2312" w:cs="Times New Roman"/>
          <w:sz w:val="32"/>
          <w:szCs w:val="32"/>
          <w:lang w:val="en-US" w:eastAsia="zh-CN"/>
        </w:rPr>
        <w:t>不定期到施工现场对工程质量、安全及文明施工情况进行检查，发现问题要求施工单位限期整改，确保工程规范建设</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按照既定计划督促施工进度，积极协调解决项目建设中存在的问题。</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eastAsia" w:eastAsia="仿宋_GB2312" w:cs="Times New Roman"/>
          <w:b w:val="0"/>
          <w:bCs w:val="0"/>
          <w:sz w:val="32"/>
          <w:szCs w:val="32"/>
          <w:lang w:val="en-US" w:eastAsia="zh-CN"/>
        </w:rPr>
        <w:t>关于</w:t>
      </w:r>
      <w:r>
        <w:rPr>
          <w:rFonts w:hint="default" w:ascii="Times New Roman" w:hAnsi="Times New Roman" w:eastAsia="仿宋_GB2312" w:cs="Times New Roman"/>
          <w:b w:val="0"/>
          <w:bCs w:val="0"/>
          <w:sz w:val="32"/>
          <w:szCs w:val="32"/>
          <w:lang w:val="en-US" w:eastAsia="zh-CN"/>
        </w:rPr>
        <w:t>落实省市县委全会暨经济工作会议和上级下发文件精神不到位</w:t>
      </w:r>
      <w:r>
        <w:rPr>
          <w:rFonts w:hint="eastAsia" w:eastAsia="仿宋_GB2312" w:cs="Times New Roman"/>
          <w:b w:val="0"/>
          <w:bCs w:val="0"/>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eastAsia" w:ascii="Times New Roman" w:hAnsi="Times New Roman" w:eastAsia="仿宋_GB2312" w:cs="Times New Roman"/>
          <w:b w:val="0"/>
          <w:bCs w:val="0"/>
          <w:sz w:val="32"/>
          <w:szCs w:val="32"/>
          <w:lang w:val="en-US" w:eastAsia="zh-CN"/>
        </w:rPr>
        <w:t>纺织路东延工程已完工，道路已全线贯通。</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eastAsia" w:eastAsia="仿宋_GB2312" w:cs="Times New Roman"/>
          <w:b w:val="0"/>
          <w:bCs w:val="0"/>
          <w:sz w:val="32"/>
          <w:szCs w:val="32"/>
          <w:lang w:val="en-US" w:eastAsia="zh-CN"/>
        </w:rPr>
        <w:t>关于</w:t>
      </w:r>
      <w:r>
        <w:rPr>
          <w:rFonts w:hint="default" w:ascii="Times New Roman" w:hAnsi="Times New Roman" w:eastAsia="仿宋_GB2312" w:cs="Times New Roman"/>
          <w:b w:val="0"/>
          <w:bCs w:val="0"/>
          <w:sz w:val="32"/>
          <w:szCs w:val="32"/>
          <w:lang w:val="en-US" w:eastAsia="zh-CN"/>
        </w:rPr>
        <w:t>党组主体责任扛得不牢</w:t>
      </w:r>
      <w:r>
        <w:rPr>
          <w:rFonts w:hint="eastAsia" w:eastAsia="仿宋_GB2312" w:cs="Times New Roman"/>
          <w:b w:val="0"/>
          <w:bCs w:val="0"/>
          <w:sz w:val="32"/>
          <w:szCs w:val="32"/>
          <w:lang w:val="en-US" w:eastAsia="zh-CN"/>
        </w:rPr>
        <w:t>问题</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强化责任意识，提高重视程度。通过定期召开党组专题会议，将工程项目招投标、建设领域党风廉政建设工作纳入党组重要议事日程。</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科学制定廉政谈话方案，夯实工作制度基础。县住建局深入学习领会上级关于廉政谈话的文件精神与要求，结合自身工作实际，细化谈话流程、责任分工及工作要求，形成廉政谈话方案。并于7月4日组织召开县住建局集体廉政谈话会议。</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开展针对性廉政谈话，强化重点对象监督。县住建局聚焦重点人群，对新进领导班子成员、各党支部书记、局属各股室及二级单位主要负责同志、2025年中青班学员等重点对象开展廉政谈话。采用“一对一”谈话方式，确保谈话对象全覆盖，切实将廉政教育落实到每一位关键岗位人员，推动廉政意识入脑入心。</w:t>
      </w:r>
      <w:r>
        <w:rPr>
          <w:rFonts w:hint="eastAsia" w:eastAsia="仿宋_GB2312" w:cs="Times New Roman"/>
          <w:sz w:val="32"/>
          <w:szCs w:val="32"/>
          <w:lang w:val="en-US" w:eastAsia="zh-CN"/>
        </w:rPr>
        <w:t>7月份以来，</w:t>
      </w:r>
      <w:r>
        <w:rPr>
          <w:rFonts w:hint="default" w:ascii="Times New Roman" w:hAnsi="Times New Roman" w:eastAsia="仿宋_GB2312" w:cs="Times New Roman"/>
          <w:sz w:val="32"/>
          <w:szCs w:val="32"/>
          <w:lang w:val="en-US" w:eastAsia="zh-CN"/>
        </w:rPr>
        <w:t>局</w:t>
      </w:r>
      <w:r>
        <w:rPr>
          <w:rFonts w:hint="eastAsia" w:eastAsia="仿宋_GB2312" w:cs="Times New Roman"/>
          <w:sz w:val="32"/>
          <w:szCs w:val="32"/>
          <w:lang w:val="en-US" w:eastAsia="zh-CN"/>
        </w:rPr>
        <w:t>主要领导及分管纪检领导</w:t>
      </w:r>
      <w:r>
        <w:rPr>
          <w:rFonts w:hint="default" w:ascii="Times New Roman" w:hAnsi="Times New Roman" w:eastAsia="仿宋_GB2312" w:cs="Times New Roman"/>
          <w:sz w:val="32"/>
          <w:szCs w:val="32"/>
          <w:lang w:val="en-US" w:eastAsia="zh-CN"/>
        </w:rPr>
        <w:t>和派驻纪检组同志分别与重要岗位负责人进行了</w:t>
      </w:r>
      <w:r>
        <w:rPr>
          <w:rFonts w:hint="eastAsia" w:eastAsia="仿宋_GB2312" w:cs="Times New Roman"/>
          <w:sz w:val="32"/>
          <w:szCs w:val="32"/>
          <w:lang w:val="en-US" w:eastAsia="zh-CN"/>
        </w:rPr>
        <w:t>3次</w:t>
      </w:r>
      <w:r>
        <w:rPr>
          <w:rFonts w:hint="default" w:ascii="Times New Roman" w:hAnsi="Times New Roman" w:eastAsia="仿宋_GB2312" w:cs="Times New Roman"/>
          <w:sz w:val="32"/>
          <w:szCs w:val="32"/>
          <w:lang w:val="en-US" w:eastAsia="zh-CN"/>
        </w:rPr>
        <w:t>廉政谈话；9月29日县住建局召开加强“双节”期间警示教育党组（扩大）会议。</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w:t>
      </w:r>
      <w:r>
        <w:rPr>
          <w:rFonts w:hint="eastAsia" w:eastAsia="仿宋_GB2312" w:cs="Times New Roman"/>
          <w:b w:val="0"/>
          <w:bCs w:val="0"/>
          <w:sz w:val="32"/>
          <w:szCs w:val="32"/>
          <w:lang w:val="en-US" w:eastAsia="zh-CN"/>
        </w:rPr>
        <w:t>关于</w:t>
      </w:r>
      <w:r>
        <w:rPr>
          <w:rFonts w:hint="default" w:ascii="Times New Roman" w:hAnsi="Times New Roman" w:eastAsia="仿宋_GB2312" w:cs="Times New Roman"/>
          <w:b w:val="0"/>
          <w:bCs w:val="0"/>
          <w:sz w:val="32"/>
          <w:szCs w:val="32"/>
          <w:lang w:val="en-US" w:eastAsia="zh-CN"/>
        </w:rPr>
        <w:t>派驻监督不深不实</w:t>
      </w:r>
      <w:r>
        <w:rPr>
          <w:rFonts w:hint="eastAsia" w:eastAsia="仿宋_GB2312" w:cs="Times New Roman"/>
          <w:b w:val="0"/>
          <w:bCs w:val="0"/>
          <w:sz w:val="32"/>
          <w:szCs w:val="32"/>
          <w:lang w:val="en-US" w:eastAsia="zh-CN"/>
        </w:rPr>
        <w:t>问题</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强化专项监督检查，精准发现问题。聚焦招投标、资金使用、质量监管等关键环节，针对住建局系统工程项目监督短板，运用“大数据比对+实地走访”方式，对5个项目开展首轮检查。同步开通问题线索移送“绿色通道”，明确线索接收、流转、处置时限，确保问题早发现、早处置。</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加大案件查办力度，形成有力震慑。组建工程项目招投标领域案件查办专班，建立线索移送、联合核查机制，及时梳理问题线索。对违纪违法问题坚持“一案双查”，在系统内开展警示教育1场，覆盖50余人次，以“身边案”警示“身边人”，在工程项目领域形成强力震慑，推动行业监管责任落实。</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提升监督专业能力，补齐专业短板。聚焦住建领域专业监督需求，开展靶向赋能培训。组织纪检监察干部参加“工程招投标法规解读”，派驻纪检干部参加工程管理、招投标法规专题培训1场，培训15人次助力精准发现问题，有效弥补专业监督短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5.</w:t>
      </w:r>
      <w:r>
        <w:rPr>
          <w:rFonts w:hint="eastAsia" w:eastAsia="仿宋_GB2312" w:cs="Times New Roman"/>
          <w:b w:val="0"/>
          <w:bCs w:val="0"/>
          <w:sz w:val="32"/>
          <w:szCs w:val="32"/>
          <w:lang w:val="en-US" w:eastAsia="zh-CN"/>
        </w:rPr>
        <w:t>关于</w:t>
      </w:r>
      <w:r>
        <w:rPr>
          <w:rFonts w:hint="default" w:ascii="Times New Roman" w:hAnsi="Times New Roman" w:eastAsia="仿宋_GB2312" w:cs="Times New Roman"/>
          <w:sz w:val="32"/>
          <w:szCs w:val="32"/>
          <w:lang w:val="en-US" w:eastAsia="zh-CN"/>
        </w:rPr>
        <w:t>部分事项“三重一大”制度执行不到位</w:t>
      </w:r>
      <w:r>
        <w:rPr>
          <w:rFonts w:hint="eastAsia"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overflowPunct/>
        <w:topLinePunct w:val="0"/>
        <w:autoSpaceDE w:val="0"/>
        <w:autoSpaceDN/>
        <w:bidi w:val="0"/>
        <w:adjustRightInd/>
        <w:snapToGrid/>
        <w:spacing w:line="580" w:lineRule="exact"/>
        <w:ind w:left="0" w:firstLine="642"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bCs/>
          <w:kern w:val="0"/>
          <w:sz w:val="32"/>
          <w:szCs w:val="32"/>
        </w:rPr>
        <w:t>整改进</w:t>
      </w:r>
      <w:r>
        <w:rPr>
          <w:rFonts w:hint="eastAsia" w:eastAsia="仿宋_GB2312" w:cs="Times New Roman"/>
          <w:b/>
          <w:bCs/>
          <w:kern w:val="0"/>
          <w:sz w:val="32"/>
          <w:szCs w:val="32"/>
          <w:lang w:val="en-US" w:eastAsia="zh-CN"/>
        </w:rPr>
        <w:t>展</w:t>
      </w:r>
      <w:r>
        <w:rPr>
          <w:rFonts w:hint="default" w:ascii="Times New Roman" w:hAnsi="Times New Roman" w:eastAsia="仿宋_GB2312" w:cs="Times New Roman"/>
          <w:b/>
          <w:bCs/>
          <w:kern w:val="0"/>
          <w:sz w:val="32"/>
          <w:szCs w:val="32"/>
        </w:rPr>
        <w:t>情况：</w:t>
      </w:r>
      <w:r>
        <w:rPr>
          <w:rFonts w:hint="default" w:ascii="Times New Roman" w:hAnsi="Times New Roman" w:eastAsia="仿宋_GB2312" w:cs="Times New Roman"/>
          <w:b/>
          <w:bCs/>
          <w:kern w:val="0"/>
          <w:sz w:val="32"/>
          <w:szCs w:val="32"/>
          <w:lang w:val="en-US" w:eastAsia="zh-CN"/>
        </w:rPr>
        <w:t>一是</w:t>
      </w:r>
      <w:r>
        <w:rPr>
          <w:rFonts w:hint="default" w:ascii="Times New Roman" w:hAnsi="Times New Roman" w:eastAsia="仿宋_GB2312" w:cs="Times New Roman"/>
          <w:kern w:val="0"/>
          <w:sz w:val="32"/>
          <w:szCs w:val="32"/>
        </w:rPr>
        <w:t>按照豫财购【2020】4号文要求，工程服务类项目大于30万元</w:t>
      </w:r>
      <w:r>
        <w:rPr>
          <w:rFonts w:hint="eastAsia" w:eastAsia="仿宋_GB2312" w:cs="Times New Roman"/>
          <w:kern w:val="0"/>
          <w:sz w:val="32"/>
          <w:szCs w:val="32"/>
          <w:lang w:val="en-US" w:eastAsia="zh-CN"/>
        </w:rPr>
        <w:t>需</w:t>
      </w:r>
      <w:r>
        <w:rPr>
          <w:rFonts w:hint="default" w:ascii="Times New Roman" w:hAnsi="Times New Roman" w:eastAsia="仿宋_GB2312" w:cs="Times New Roman"/>
          <w:kern w:val="0"/>
          <w:sz w:val="32"/>
          <w:szCs w:val="32"/>
        </w:rPr>
        <w:t>公开招标</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县三水厂扩建及配套供水管网工程项目</w:t>
      </w:r>
      <w:r>
        <w:rPr>
          <w:rFonts w:hint="eastAsia" w:eastAsia="仿宋_GB2312" w:cs="Times New Roman"/>
          <w:kern w:val="0"/>
          <w:sz w:val="32"/>
          <w:szCs w:val="32"/>
          <w:lang w:val="en-US" w:eastAsia="zh-CN"/>
        </w:rPr>
        <w:t>具体到实施阶段，勘察</w:t>
      </w:r>
      <w:r>
        <w:rPr>
          <w:rFonts w:hint="default" w:ascii="Times New Roman" w:hAnsi="Times New Roman" w:eastAsia="仿宋_GB2312" w:cs="Times New Roman"/>
          <w:kern w:val="0"/>
          <w:sz w:val="32"/>
          <w:szCs w:val="32"/>
        </w:rPr>
        <w:t>费用</w:t>
      </w:r>
      <w:r>
        <w:rPr>
          <w:rFonts w:hint="eastAsia" w:eastAsia="仿宋_GB2312" w:cs="Times New Roman"/>
          <w:kern w:val="0"/>
          <w:sz w:val="32"/>
          <w:szCs w:val="32"/>
          <w:lang w:val="en-US" w:eastAsia="zh-CN"/>
        </w:rPr>
        <w:t>远未达到公开招标的标准，依据相关部门审批意见按照</w:t>
      </w:r>
      <w:r>
        <w:rPr>
          <w:rFonts w:hint="default" w:ascii="Times New Roman" w:hAnsi="Times New Roman" w:eastAsia="仿宋_GB2312" w:cs="Times New Roman"/>
          <w:kern w:val="0"/>
          <w:sz w:val="32"/>
          <w:szCs w:val="32"/>
        </w:rPr>
        <w:t>自行采购手续</w:t>
      </w:r>
      <w:r>
        <w:rPr>
          <w:rFonts w:hint="eastAsia" w:eastAsia="仿宋_GB2312" w:cs="Times New Roman"/>
          <w:kern w:val="0"/>
          <w:sz w:val="32"/>
          <w:szCs w:val="32"/>
          <w:lang w:val="en-US" w:eastAsia="zh-CN"/>
        </w:rPr>
        <w:t>进行</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二</w:t>
      </w:r>
      <w:r>
        <w:rPr>
          <w:rFonts w:hint="eastAsia" w:ascii="Times New Roman" w:hAnsi="Times New Roman" w:eastAsia="仿宋_GB2312" w:cs="Times New Roman"/>
          <w:b/>
          <w:bCs/>
          <w:kern w:val="0"/>
          <w:sz w:val="32"/>
          <w:szCs w:val="32"/>
          <w:lang w:val="en-US" w:eastAsia="zh-CN"/>
        </w:rPr>
        <w:t>是</w:t>
      </w:r>
      <w:r>
        <w:rPr>
          <w:rFonts w:hint="default" w:ascii="Times New Roman" w:hAnsi="Times New Roman" w:eastAsia="仿宋_GB2312" w:cs="Times New Roman"/>
          <w:kern w:val="0"/>
          <w:sz w:val="32"/>
          <w:szCs w:val="32"/>
        </w:rPr>
        <w:t>围绕“三重一大”决策制度刚性落实，县住建局</w:t>
      </w:r>
      <w:r>
        <w:rPr>
          <w:rFonts w:hint="eastAsia" w:ascii="Times New Roman" w:hAnsi="Times New Roman" w:eastAsia="仿宋_GB2312" w:cs="Times New Roman"/>
          <w:kern w:val="0"/>
          <w:sz w:val="32"/>
          <w:szCs w:val="32"/>
          <w:lang w:val="en-US" w:eastAsia="zh-CN"/>
        </w:rPr>
        <w:t>自整改以来</w:t>
      </w:r>
      <w:r>
        <w:rPr>
          <w:rFonts w:hint="eastAsia" w:eastAsia="仿宋_GB2312" w:cs="Times New Roman"/>
          <w:kern w:val="0"/>
          <w:sz w:val="32"/>
          <w:szCs w:val="32"/>
          <w:lang w:val="en-US" w:eastAsia="zh-CN"/>
        </w:rPr>
        <w:t>进一步</w:t>
      </w:r>
      <w:r>
        <w:rPr>
          <w:rFonts w:hint="default" w:ascii="Times New Roman" w:hAnsi="Times New Roman" w:eastAsia="仿宋_GB2312" w:cs="Times New Roman"/>
          <w:kern w:val="0"/>
          <w:sz w:val="32"/>
          <w:szCs w:val="32"/>
        </w:rPr>
        <w:t>严格执行相关要求。党组班子层面，根据工作需要优化调整分工2次，均严格履行集体决策程序；人事管理方面，未发生人员调动事项，相关人事工作均按规定流程报备；</w:t>
      </w:r>
      <w:r>
        <w:rPr>
          <w:rFonts w:hint="eastAsia" w:ascii="Times New Roman" w:hAnsi="Times New Roman" w:eastAsia="仿宋_GB2312" w:cs="Times New Roman"/>
          <w:kern w:val="0"/>
          <w:sz w:val="32"/>
          <w:szCs w:val="32"/>
          <w:lang w:val="en-US" w:eastAsia="zh-CN"/>
        </w:rPr>
        <w:t>涉及住建局承担的</w:t>
      </w:r>
      <w:r>
        <w:rPr>
          <w:rFonts w:hint="default" w:ascii="Times New Roman" w:hAnsi="Times New Roman" w:eastAsia="仿宋_GB2312" w:cs="Times New Roman"/>
          <w:kern w:val="0"/>
          <w:sz w:val="32"/>
          <w:szCs w:val="32"/>
        </w:rPr>
        <w:t>重大项目</w:t>
      </w:r>
      <w:r>
        <w:rPr>
          <w:rFonts w:hint="eastAsia" w:eastAsia="仿宋_GB2312" w:cs="Times New Roman"/>
          <w:kern w:val="0"/>
          <w:sz w:val="32"/>
          <w:szCs w:val="32"/>
          <w:lang w:val="en-US" w:eastAsia="zh-CN"/>
        </w:rPr>
        <w:t>决策</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重大项目</w:t>
      </w:r>
      <w:r>
        <w:rPr>
          <w:rFonts w:hint="eastAsia" w:eastAsia="仿宋_GB2312" w:cs="Times New Roman"/>
          <w:kern w:val="0"/>
          <w:sz w:val="32"/>
          <w:szCs w:val="32"/>
          <w:lang w:val="en-US" w:eastAsia="zh-CN"/>
        </w:rPr>
        <w:t>安排</w:t>
      </w:r>
      <w:r>
        <w:rPr>
          <w:rFonts w:hint="default" w:ascii="Times New Roman" w:hAnsi="Times New Roman" w:eastAsia="仿宋_GB2312" w:cs="Times New Roman"/>
          <w:kern w:val="0"/>
          <w:sz w:val="32"/>
          <w:szCs w:val="32"/>
        </w:rPr>
        <w:t>，全程规范决策流程、</w:t>
      </w:r>
      <w:r>
        <w:rPr>
          <w:rFonts w:hint="eastAsia" w:ascii="Times New Roman" w:hAnsi="Times New Roman" w:eastAsia="仿宋_GB2312" w:cs="Times New Roman"/>
          <w:kern w:val="0"/>
          <w:sz w:val="32"/>
          <w:szCs w:val="32"/>
          <w:lang w:val="en-US" w:eastAsia="zh-CN"/>
        </w:rPr>
        <w:t>均</w:t>
      </w:r>
      <w:r>
        <w:rPr>
          <w:rFonts w:hint="default" w:ascii="Times New Roman" w:hAnsi="Times New Roman" w:eastAsia="仿宋_GB2312" w:cs="Times New Roman"/>
          <w:kern w:val="0"/>
          <w:sz w:val="32"/>
          <w:szCs w:val="32"/>
        </w:rPr>
        <w:t>留存决策记录，确保</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三重一大”</w:t>
      </w:r>
      <w:r>
        <w:rPr>
          <w:rFonts w:hint="default" w:ascii="Times New Roman" w:hAnsi="Times New Roman" w:eastAsia="仿宋_GB2312" w:cs="Times New Roman"/>
          <w:kern w:val="0"/>
          <w:sz w:val="32"/>
          <w:szCs w:val="32"/>
        </w:rPr>
        <w:t>制度要求贯穿始终。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6.</w:t>
      </w:r>
      <w:r>
        <w:rPr>
          <w:rFonts w:hint="eastAsia" w:eastAsia="仿宋_GB2312" w:cs="Times New Roman"/>
          <w:b w:val="0"/>
          <w:bCs w:val="0"/>
          <w:sz w:val="32"/>
          <w:szCs w:val="32"/>
          <w:lang w:val="en-US" w:eastAsia="zh-CN"/>
        </w:rPr>
        <w:t>关于</w:t>
      </w:r>
      <w:r>
        <w:rPr>
          <w:rFonts w:hint="default" w:ascii="Times New Roman" w:hAnsi="Times New Roman" w:eastAsia="仿宋_GB2312" w:cs="Times New Roman"/>
          <w:b w:val="0"/>
          <w:bCs w:val="0"/>
          <w:sz w:val="32"/>
          <w:szCs w:val="32"/>
          <w:lang w:val="en-US" w:eastAsia="zh-CN"/>
        </w:rPr>
        <w:t>内审制度不健全</w:t>
      </w:r>
      <w:r>
        <w:rPr>
          <w:rFonts w:hint="eastAsia" w:eastAsia="仿宋_GB2312" w:cs="Times New Roman"/>
          <w:b w:val="0"/>
          <w:bCs w:val="0"/>
          <w:sz w:val="32"/>
          <w:szCs w:val="32"/>
          <w:lang w:val="en-US" w:eastAsia="zh-CN"/>
        </w:rPr>
        <w:t>问题</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资金管理制度体系不断完善。已全面完成对现有资金管理规章制度的梳理工作，结合住建局工程项目多、资金密集的实际特点，进一步明确了资金申请、审批、拨付、使用、核算等各环节的操作规范，细化了各岗位的责任主体。《住建局系统内二级单位资金使用管理细则》已完成初稿编制，并通过征求二级单位及局内相关部门意见进行了修订完善，目前已进入审议印发阶段，即将正式实施。</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三重一大”集体决策制度执行力度加强。结合住建局资金管理实际需求，已细化“三重一大”事项中涉及资金管理使用的具体内容，明确将单笔1000元以上大额资金支出、总投资5万元以上重大项目投资、涉及跨部门或跨年度的重要资金分配等事项的资金管理关键环节均纳入“三重一大”决策范畴。</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资金使用动态监控机制初步建立。已完成了对系统内资金使用情况的首轮全面排查，重点检查了资金审批手续完整性、使用用途合规性、支出凭证规范性等内容，共排查出审批流程不规范、凭证附件不全等问题4项，形成了问题清单并反馈至相关单位。</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整改落实与责任追究成效初显。针对排查出的4项问题，已明确整改时限和要求，对排查发现的凭证附件不全等不规范行为，已整改到位。此外，已组织二级单位财务人员及业务人员开展资金管理使用专题培训，有效提升了工作人员的业务水平和责任意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w:t>
      </w:r>
      <w:r>
        <w:rPr>
          <w:rFonts w:hint="eastAsia" w:eastAsia="仿宋_GB2312" w:cs="Times New Roman"/>
          <w:b w:val="0"/>
          <w:bCs w:val="0"/>
          <w:sz w:val="32"/>
          <w:szCs w:val="32"/>
          <w:lang w:val="en-US" w:eastAsia="zh-CN"/>
        </w:rPr>
        <w:t>关于</w:t>
      </w:r>
      <w:r>
        <w:rPr>
          <w:rFonts w:hint="default" w:ascii="Times New Roman" w:hAnsi="Times New Roman" w:eastAsia="仿宋_GB2312" w:cs="Times New Roman"/>
          <w:b w:val="0"/>
          <w:bCs w:val="0"/>
          <w:sz w:val="32"/>
          <w:szCs w:val="32"/>
          <w:lang w:val="en-US" w:eastAsia="zh-CN"/>
        </w:rPr>
        <w:t>代理机构选定不规范</w:t>
      </w:r>
      <w:r>
        <w:rPr>
          <w:rFonts w:hint="eastAsia" w:eastAsia="仿宋_GB2312" w:cs="Times New Roman"/>
          <w:b w:val="0"/>
          <w:bCs w:val="0"/>
          <w:sz w:val="32"/>
          <w:szCs w:val="32"/>
          <w:lang w:val="en-US" w:eastAsia="zh-CN"/>
        </w:rPr>
        <w:t>问题</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eastAsia"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lang w:val="en-US" w:eastAsia="zh-CN"/>
        </w:rPr>
        <w:t>三水厂扩建及配套供水管网工程</w:t>
      </w:r>
      <w:r>
        <w:rPr>
          <w:rFonts w:hint="eastAsia" w:eastAsia="仿宋_GB2312" w:cs="Times New Roman"/>
          <w:b w:val="0"/>
          <w:bCs w:val="0"/>
          <w:sz w:val="32"/>
          <w:szCs w:val="32"/>
          <w:lang w:val="en-US" w:eastAsia="zh-CN"/>
        </w:rPr>
        <w:t>为专项债项目，</w:t>
      </w:r>
      <w:r>
        <w:rPr>
          <w:rFonts w:hint="eastAsia" w:ascii="Times New Roman" w:hAnsi="Times New Roman" w:eastAsia="仿宋_GB2312" w:cs="Times New Roman"/>
          <w:b w:val="0"/>
          <w:bCs w:val="0"/>
          <w:sz w:val="32"/>
          <w:szCs w:val="32"/>
          <w:lang w:val="en-US" w:eastAsia="zh-CN"/>
        </w:rPr>
        <w:t>招标期正值疫情</w:t>
      </w:r>
      <w:r>
        <w:rPr>
          <w:rFonts w:hint="eastAsia" w:eastAsia="仿宋_GB2312" w:cs="Times New Roman"/>
          <w:b w:val="0"/>
          <w:bCs w:val="0"/>
          <w:sz w:val="32"/>
          <w:szCs w:val="32"/>
          <w:lang w:val="en-US" w:eastAsia="zh-CN"/>
        </w:rPr>
        <w:t>加之</w:t>
      </w:r>
      <w:r>
        <w:rPr>
          <w:rFonts w:hint="eastAsia" w:ascii="Times New Roman" w:hAnsi="Times New Roman" w:eastAsia="仿宋_GB2312" w:cs="Times New Roman"/>
          <w:b w:val="0"/>
          <w:bCs w:val="0"/>
          <w:sz w:val="32"/>
          <w:szCs w:val="32"/>
          <w:lang w:val="en-US" w:eastAsia="zh-CN"/>
        </w:rPr>
        <w:t>专项债项目开工及调度</w:t>
      </w:r>
      <w:r>
        <w:rPr>
          <w:rFonts w:hint="eastAsia" w:eastAsia="仿宋_GB2312" w:cs="Times New Roman"/>
          <w:b w:val="0"/>
          <w:bCs w:val="0"/>
          <w:sz w:val="32"/>
          <w:szCs w:val="32"/>
          <w:lang w:val="en-US" w:eastAsia="zh-CN"/>
        </w:rPr>
        <w:t>要求</w:t>
      </w:r>
      <w:r>
        <w:rPr>
          <w:rFonts w:hint="eastAsia"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为</w:t>
      </w:r>
      <w:r>
        <w:rPr>
          <w:rFonts w:hint="eastAsia" w:ascii="Times New Roman" w:hAnsi="Times New Roman" w:eastAsia="仿宋_GB2312" w:cs="Times New Roman"/>
          <w:b w:val="0"/>
          <w:bCs w:val="0"/>
          <w:sz w:val="32"/>
          <w:szCs w:val="32"/>
          <w:lang w:val="en-US" w:eastAsia="zh-CN"/>
        </w:rPr>
        <w:t>加快进度</w:t>
      </w:r>
      <w:r>
        <w:rPr>
          <w:rFonts w:hint="eastAsia" w:eastAsia="仿宋_GB2312" w:cs="Times New Roman"/>
          <w:b w:val="0"/>
          <w:bCs w:val="0"/>
          <w:sz w:val="32"/>
          <w:szCs w:val="32"/>
          <w:lang w:val="en-US" w:eastAsia="zh-CN"/>
        </w:rPr>
        <w:t>择优</w:t>
      </w:r>
      <w:r>
        <w:rPr>
          <w:rFonts w:hint="eastAsia" w:ascii="Times New Roman" w:hAnsi="Times New Roman" w:eastAsia="仿宋_GB2312" w:cs="Times New Roman"/>
          <w:b w:val="0"/>
          <w:bCs w:val="0"/>
          <w:sz w:val="32"/>
          <w:szCs w:val="32"/>
          <w:lang w:val="en-US" w:eastAsia="zh-CN"/>
        </w:rPr>
        <w:t>选择</w:t>
      </w:r>
      <w:r>
        <w:rPr>
          <w:rFonts w:hint="eastAsia" w:eastAsia="仿宋_GB2312" w:cs="Times New Roman"/>
          <w:b w:val="0"/>
          <w:bCs w:val="0"/>
          <w:sz w:val="32"/>
          <w:szCs w:val="32"/>
          <w:lang w:val="en-US" w:eastAsia="zh-CN"/>
        </w:rPr>
        <w:t>相关单位</w:t>
      </w:r>
      <w:r>
        <w:rPr>
          <w:rFonts w:hint="eastAsia" w:ascii="Times New Roman" w:hAnsi="Times New Roman" w:eastAsia="仿宋_GB2312" w:cs="Times New Roman"/>
          <w:b w:val="0"/>
          <w:bCs w:val="0"/>
          <w:sz w:val="32"/>
          <w:szCs w:val="32"/>
          <w:lang w:val="en-US" w:eastAsia="zh-CN"/>
        </w:rPr>
        <w:t>承担招标代理业务。</w:t>
      </w:r>
      <w:r>
        <w:rPr>
          <w:rFonts w:hint="default" w:ascii="Times New Roman" w:hAnsi="Times New Roman" w:eastAsia="仿宋_GB2312" w:cs="Times New Roman"/>
          <w:sz w:val="32"/>
          <w:szCs w:val="32"/>
          <w:lang w:val="en-US" w:eastAsia="zh-CN"/>
        </w:rPr>
        <w:t>2024年5月</w:t>
      </w:r>
      <w:r>
        <w:rPr>
          <w:rFonts w:hint="eastAsia" w:ascii="Times New Roman" w:hAnsi="Times New Roman" w:eastAsia="仿宋_GB2312" w:cs="Times New Roman"/>
          <w:sz w:val="32"/>
          <w:szCs w:val="32"/>
          <w:lang w:val="en-US" w:eastAsia="zh-CN"/>
        </w:rPr>
        <w:t>住建局制定</w:t>
      </w:r>
      <w:r>
        <w:rPr>
          <w:rFonts w:hint="default" w:ascii="Times New Roman" w:hAnsi="Times New Roman" w:eastAsia="仿宋_GB2312" w:cs="Times New Roman"/>
          <w:sz w:val="32"/>
          <w:szCs w:val="32"/>
          <w:lang w:val="en-US" w:eastAsia="zh-CN"/>
        </w:rPr>
        <w:t>《市政基础设施建设项目采购招标代理机构选取方案》</w:t>
      </w:r>
      <w:r>
        <w:rPr>
          <w:rFonts w:hint="eastAsia" w:ascii="Times New Roman" w:hAnsi="Times New Roman" w:eastAsia="仿宋_GB2312" w:cs="Times New Roman"/>
          <w:sz w:val="32"/>
          <w:szCs w:val="32"/>
          <w:lang w:val="en-US" w:eastAsia="zh-CN"/>
        </w:rPr>
        <w:t>，此</w:t>
      </w:r>
      <w:r>
        <w:rPr>
          <w:rFonts w:hint="default" w:ascii="Times New Roman" w:hAnsi="Times New Roman" w:eastAsia="仿宋_GB2312" w:cs="Times New Roman"/>
          <w:sz w:val="32"/>
          <w:szCs w:val="32"/>
          <w:lang w:val="en-US" w:eastAsia="zh-CN"/>
        </w:rPr>
        <w:t>后实施的</w:t>
      </w:r>
      <w:r>
        <w:rPr>
          <w:rFonts w:hint="eastAsia" w:eastAsia="仿宋_GB2312" w:cs="Times New Roman"/>
          <w:sz w:val="32"/>
          <w:szCs w:val="32"/>
          <w:lang w:val="en-US" w:eastAsia="zh-CN"/>
        </w:rPr>
        <w:t>所有</w:t>
      </w:r>
      <w:r>
        <w:rPr>
          <w:rFonts w:hint="default" w:ascii="Times New Roman" w:hAnsi="Times New Roman" w:eastAsia="仿宋_GB2312" w:cs="Times New Roman"/>
          <w:sz w:val="32"/>
          <w:szCs w:val="32"/>
          <w:lang w:val="en-US" w:eastAsia="zh-CN"/>
        </w:rPr>
        <w:t>项目均按照文件规定择优选取招标代理公司。</w:t>
      </w:r>
      <w:r>
        <w:rPr>
          <w:rFonts w:hint="eastAsia" w:ascii="Times New Roman" w:hAnsi="Times New Roman" w:eastAsia="仿宋_GB2312" w:cs="Times New Roman"/>
          <w:sz w:val="32"/>
          <w:szCs w:val="32"/>
          <w:lang w:val="en-US" w:eastAsia="zh-CN"/>
        </w:rPr>
        <w:t>今年6月来</w:t>
      </w:r>
      <w:r>
        <w:rPr>
          <w:rFonts w:hint="eastAsia" w:eastAsia="仿宋_GB2312" w:cs="Times New Roman"/>
          <w:sz w:val="32"/>
          <w:szCs w:val="32"/>
          <w:lang w:val="en-US" w:eastAsia="zh-CN"/>
        </w:rPr>
        <w:t>住建局</w:t>
      </w:r>
      <w:r>
        <w:rPr>
          <w:rFonts w:hint="eastAsia" w:ascii="Times New Roman" w:hAnsi="Times New Roman" w:eastAsia="仿宋_GB2312" w:cs="Times New Roman"/>
          <w:sz w:val="32"/>
          <w:szCs w:val="32"/>
          <w:lang w:val="en-US" w:eastAsia="zh-CN"/>
        </w:rPr>
        <w:t>进一步加强招标代理合同管理，承担代理业务时，</w:t>
      </w:r>
      <w:r>
        <w:rPr>
          <w:rFonts w:hint="default" w:ascii="Times New Roman" w:hAnsi="Times New Roman" w:eastAsia="仿宋_GB2312" w:cs="Times New Roman"/>
          <w:sz w:val="32"/>
          <w:szCs w:val="32"/>
          <w:lang w:val="en-US" w:eastAsia="zh-CN"/>
        </w:rPr>
        <w:t>要求</w:t>
      </w:r>
      <w:r>
        <w:rPr>
          <w:rFonts w:hint="eastAsia" w:ascii="Times New Roman" w:hAnsi="Times New Roman" w:eastAsia="仿宋_GB2312" w:cs="Times New Roman"/>
          <w:sz w:val="32"/>
          <w:szCs w:val="32"/>
          <w:lang w:val="en-US" w:eastAsia="zh-CN"/>
        </w:rPr>
        <w:t>在代理合同中明确</w:t>
      </w:r>
      <w:r>
        <w:rPr>
          <w:rFonts w:hint="default" w:ascii="Times New Roman" w:hAnsi="Times New Roman" w:eastAsia="仿宋_GB2312" w:cs="Times New Roman"/>
          <w:sz w:val="32"/>
          <w:szCs w:val="32"/>
          <w:lang w:val="en-US" w:eastAsia="zh-CN"/>
        </w:rPr>
        <w:t>服务费用</w:t>
      </w:r>
      <w:r>
        <w:rPr>
          <w:rFonts w:hint="eastAsia" w:ascii="Times New Roman" w:hAnsi="Times New Roman" w:eastAsia="仿宋_GB2312" w:cs="Times New Roman"/>
          <w:sz w:val="32"/>
          <w:szCs w:val="32"/>
          <w:lang w:val="en-US" w:eastAsia="zh-CN"/>
        </w:rPr>
        <w:t>收取标准、收取方式、细化服务内容、明确项目负责人及应承担的责任，同</w:t>
      </w:r>
      <w:r>
        <w:rPr>
          <w:rFonts w:hint="default" w:ascii="Times New Roman" w:hAnsi="Times New Roman" w:eastAsia="仿宋_GB2312" w:cs="Times New Roman"/>
          <w:sz w:val="32"/>
          <w:szCs w:val="32"/>
          <w:lang w:val="en-US" w:eastAsia="zh-CN"/>
        </w:rPr>
        <w:t>步要求其业务人员提交个人从业资质和</w:t>
      </w:r>
      <w:r>
        <w:rPr>
          <w:rFonts w:hint="eastAsia" w:eastAsia="仿宋_GB2312" w:cs="Times New Roman"/>
          <w:b w:val="0"/>
          <w:bCs w:val="0"/>
          <w:sz w:val="32"/>
          <w:szCs w:val="32"/>
          <w:lang w:val="en-US" w:eastAsia="zh-CN"/>
        </w:rPr>
        <w:t>该公司</w:t>
      </w:r>
      <w:r>
        <w:rPr>
          <w:rFonts w:hint="default" w:ascii="Times New Roman" w:hAnsi="Times New Roman" w:eastAsia="仿宋_GB2312" w:cs="Times New Roman"/>
          <w:sz w:val="32"/>
          <w:szCs w:val="32"/>
          <w:lang w:val="en-US" w:eastAsia="zh-CN"/>
        </w:rPr>
        <w:t>的保险</w:t>
      </w:r>
      <w:r>
        <w:rPr>
          <w:rFonts w:hint="eastAsia" w:ascii="Times New Roman" w:hAnsi="Times New Roman" w:eastAsia="仿宋_GB2312" w:cs="Times New Roman"/>
          <w:sz w:val="32"/>
          <w:szCs w:val="32"/>
          <w:lang w:val="en-US" w:eastAsia="zh-CN"/>
        </w:rPr>
        <w:t>等，确保项目招标代理业务规范实施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关于</w:t>
      </w:r>
      <w:r>
        <w:rPr>
          <w:rFonts w:hint="default" w:ascii="Times New Roman" w:hAnsi="Times New Roman" w:eastAsia="仿宋_GB2312" w:cs="Times New Roman"/>
          <w:sz w:val="32"/>
          <w:szCs w:val="32"/>
          <w:lang w:val="en-US" w:eastAsia="zh-CN"/>
        </w:rPr>
        <w:t>工程项目招投标、建设和政府采购程序不严格</w:t>
      </w:r>
      <w:r>
        <w:rPr>
          <w:rFonts w:hint="eastAsia"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overflowPunct/>
        <w:topLinePunct w:val="0"/>
        <w:autoSpaceDN/>
        <w:bidi w:val="0"/>
        <w:adjustRightInd/>
        <w:snapToGrid/>
        <w:spacing w:line="580" w:lineRule="exact"/>
        <w:ind w:left="0" w:firstLine="64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kern w:val="0"/>
          <w:sz w:val="32"/>
          <w:szCs w:val="32"/>
          <w:lang w:val="en-US" w:eastAsia="zh-CN"/>
        </w:rPr>
        <w:t>一是</w:t>
      </w:r>
      <w:r>
        <w:rPr>
          <w:rFonts w:hint="default" w:ascii="Times New Roman" w:hAnsi="Times New Roman" w:eastAsia="仿宋_GB2312" w:cs="Times New Roman"/>
          <w:kern w:val="0"/>
          <w:sz w:val="32"/>
          <w:szCs w:val="32"/>
        </w:rPr>
        <w:t>根据南阳市财政局《关于进一步优化提升政府采购营商环境的通知》（宛财购【2021】9号）第一条第三项第2款规定，采购人和供应商应遵循诚实守信原则，采购人不再向供应商收取履约保证金</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文化路道路提质改造工程项目合同</w:t>
      </w:r>
      <w:r>
        <w:rPr>
          <w:rFonts w:hint="eastAsia" w:eastAsia="仿宋_GB2312" w:cs="Times New Roman"/>
          <w:kern w:val="0"/>
          <w:sz w:val="32"/>
          <w:szCs w:val="32"/>
          <w:lang w:val="en-US" w:eastAsia="zh-CN"/>
        </w:rPr>
        <w:t>双方</w:t>
      </w:r>
      <w:r>
        <w:rPr>
          <w:rFonts w:hint="default" w:ascii="Times New Roman" w:hAnsi="Times New Roman" w:eastAsia="仿宋_GB2312" w:cs="Times New Roman"/>
          <w:kern w:val="0"/>
          <w:sz w:val="32"/>
          <w:szCs w:val="32"/>
        </w:rPr>
        <w:t>约定为无履约保函，故</w:t>
      </w:r>
      <w:r>
        <w:rPr>
          <w:rFonts w:hint="eastAsia" w:eastAsia="仿宋_GB2312" w:cs="Times New Roman"/>
          <w:kern w:val="0"/>
          <w:sz w:val="32"/>
          <w:szCs w:val="32"/>
          <w:lang w:val="en-US" w:eastAsia="zh-CN"/>
        </w:rPr>
        <w:t>相关</w:t>
      </w:r>
      <w:r>
        <w:rPr>
          <w:rFonts w:hint="default" w:ascii="Times New Roman" w:hAnsi="Times New Roman" w:eastAsia="仿宋_GB2312" w:cs="Times New Roman"/>
          <w:kern w:val="0"/>
          <w:sz w:val="32"/>
          <w:szCs w:val="32"/>
        </w:rPr>
        <w:t>单位未提交履约保证金。</w:t>
      </w:r>
      <w:r>
        <w:rPr>
          <w:rFonts w:hint="default" w:ascii="Times New Roman" w:hAnsi="Times New Roman" w:eastAsia="仿宋_GB2312" w:cs="Times New Roman"/>
          <w:kern w:val="0"/>
          <w:sz w:val="32"/>
          <w:szCs w:val="32"/>
          <w:lang w:val="en-US" w:eastAsia="zh-CN"/>
        </w:rPr>
        <w:t>二是</w:t>
      </w:r>
      <w:r>
        <w:rPr>
          <w:rFonts w:hint="eastAsia" w:ascii="Times New Roman" w:hAnsi="Times New Roman" w:eastAsia="仿宋_GB2312" w:cs="Times New Roman"/>
          <w:kern w:val="0"/>
          <w:sz w:val="32"/>
          <w:szCs w:val="32"/>
          <w:lang w:val="en-US" w:eastAsia="zh-CN"/>
        </w:rPr>
        <w:t>7月份</w:t>
      </w:r>
      <w:r>
        <w:rPr>
          <w:rFonts w:hint="eastAsia" w:eastAsia="仿宋_GB2312" w:cs="Times New Roman"/>
          <w:kern w:val="0"/>
          <w:sz w:val="32"/>
          <w:szCs w:val="32"/>
          <w:lang w:val="en-US" w:eastAsia="zh-CN"/>
        </w:rPr>
        <w:t>以</w:t>
      </w:r>
      <w:r>
        <w:rPr>
          <w:rFonts w:hint="eastAsia" w:ascii="Times New Roman" w:hAnsi="Times New Roman" w:eastAsia="仿宋_GB2312" w:cs="Times New Roman"/>
          <w:kern w:val="0"/>
          <w:sz w:val="32"/>
          <w:szCs w:val="32"/>
          <w:lang w:val="en-US" w:eastAsia="zh-CN"/>
        </w:rPr>
        <w:t>来，</w:t>
      </w:r>
      <w:r>
        <w:rPr>
          <w:rFonts w:hint="eastAsia" w:eastAsia="仿宋_GB2312" w:cs="Times New Roman"/>
          <w:kern w:val="0"/>
          <w:sz w:val="32"/>
          <w:szCs w:val="32"/>
          <w:lang w:val="en-US" w:eastAsia="zh-CN"/>
        </w:rPr>
        <w:t>住建局</w:t>
      </w:r>
      <w:r>
        <w:rPr>
          <w:rFonts w:hint="eastAsia" w:ascii="Times New Roman" w:hAnsi="Times New Roman" w:eastAsia="仿宋_GB2312" w:cs="Times New Roman"/>
          <w:kern w:val="0"/>
          <w:sz w:val="32"/>
          <w:szCs w:val="32"/>
          <w:lang w:val="en-US" w:eastAsia="zh-CN"/>
        </w:rPr>
        <w:t>对</w:t>
      </w:r>
      <w:r>
        <w:rPr>
          <w:rFonts w:hint="default" w:ascii="Times New Roman" w:hAnsi="Times New Roman" w:eastAsia="仿宋_GB2312" w:cs="Times New Roman"/>
          <w:kern w:val="0"/>
          <w:sz w:val="32"/>
          <w:szCs w:val="32"/>
          <w:lang w:val="en-US" w:eastAsia="zh-CN"/>
        </w:rPr>
        <w:t>已中标待签订合同的</w:t>
      </w:r>
      <w:r>
        <w:rPr>
          <w:rFonts w:hint="eastAsia" w:eastAsia="仿宋_GB2312" w:cs="Times New Roman"/>
          <w:kern w:val="0"/>
          <w:sz w:val="32"/>
          <w:szCs w:val="32"/>
          <w:lang w:val="en-US" w:eastAsia="zh-CN"/>
        </w:rPr>
        <w:t>单位</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均参考其缴纳</w:t>
      </w:r>
      <w:r>
        <w:rPr>
          <w:rFonts w:hint="default" w:ascii="Times New Roman" w:hAnsi="Times New Roman" w:eastAsia="仿宋_GB2312" w:cs="Times New Roman"/>
          <w:kern w:val="0"/>
          <w:sz w:val="32"/>
          <w:szCs w:val="32"/>
        </w:rPr>
        <w:t>至新野县实际税收</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企业信用等情况，通过协商确定</w:t>
      </w:r>
      <w:r>
        <w:rPr>
          <w:rFonts w:hint="default" w:ascii="Times New Roman" w:hAnsi="Times New Roman" w:eastAsia="仿宋_GB2312" w:cs="Times New Roman"/>
          <w:kern w:val="0"/>
          <w:sz w:val="32"/>
          <w:szCs w:val="32"/>
        </w:rPr>
        <w:t>缴纳履约保证金</w:t>
      </w:r>
      <w:r>
        <w:rPr>
          <w:rFonts w:hint="eastAsia" w:ascii="Times New Roman" w:hAnsi="Times New Roman" w:eastAsia="仿宋_GB2312" w:cs="Times New Roman"/>
          <w:kern w:val="0"/>
          <w:sz w:val="32"/>
          <w:szCs w:val="32"/>
          <w:lang w:val="en-US" w:eastAsia="zh-CN"/>
        </w:rPr>
        <w:t>具体额度、形式、返还条件等，并在施工合同中予以明确。</w:t>
      </w:r>
      <w:r>
        <w:rPr>
          <w:rFonts w:hint="default" w:ascii="Times New Roman" w:hAnsi="Times New Roman" w:eastAsia="仿宋_GB2312" w:cs="Times New Roman"/>
          <w:kern w:val="0"/>
          <w:sz w:val="32"/>
          <w:szCs w:val="32"/>
          <w:lang w:val="en-US" w:eastAsia="zh-CN"/>
        </w:rPr>
        <w:t>三是</w:t>
      </w:r>
      <w:r>
        <w:rPr>
          <w:rFonts w:hint="eastAsia" w:eastAsia="仿宋_GB2312" w:cs="Times New Roman"/>
          <w:kern w:val="0"/>
          <w:sz w:val="32"/>
          <w:szCs w:val="32"/>
          <w:lang w:val="en-US" w:eastAsia="zh-CN"/>
        </w:rPr>
        <w:t>对设备</w:t>
      </w:r>
      <w:r>
        <w:rPr>
          <w:rFonts w:hint="eastAsia" w:ascii="Times New Roman" w:hAnsi="Times New Roman" w:eastAsia="仿宋_GB2312" w:cs="Times New Roman"/>
          <w:kern w:val="0"/>
          <w:sz w:val="32"/>
          <w:szCs w:val="32"/>
          <w:lang w:val="en-US" w:eastAsia="zh-CN"/>
        </w:rPr>
        <w:t>类项目</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建立由三方公司询价、专家评审论证、局招标询价专班共同参与的机制，询价</w:t>
      </w:r>
      <w:r>
        <w:rPr>
          <w:rFonts w:hint="default" w:ascii="Times New Roman" w:hAnsi="Times New Roman" w:eastAsia="仿宋_GB2312" w:cs="Times New Roman"/>
          <w:kern w:val="0"/>
          <w:sz w:val="32"/>
          <w:szCs w:val="32"/>
        </w:rPr>
        <w:t>论证评审通过后形成询价报告，编制招标控制价报县审批后组织</w:t>
      </w:r>
      <w:r>
        <w:rPr>
          <w:rFonts w:hint="eastAsia" w:eastAsia="仿宋_GB2312" w:cs="Times New Roman"/>
          <w:kern w:val="0"/>
          <w:sz w:val="32"/>
          <w:szCs w:val="32"/>
          <w:lang w:val="en-US" w:eastAsia="zh-CN"/>
        </w:rPr>
        <w:t>招标</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关于</w:t>
      </w:r>
      <w:r>
        <w:rPr>
          <w:rFonts w:hint="default" w:ascii="Times New Roman" w:hAnsi="Times New Roman" w:eastAsia="仿宋_GB2312" w:cs="Times New Roman"/>
          <w:sz w:val="32"/>
          <w:szCs w:val="32"/>
          <w:lang w:val="en-US" w:eastAsia="zh-CN"/>
        </w:rPr>
        <w:t>合同签订不规范</w:t>
      </w:r>
      <w:r>
        <w:rPr>
          <w:rFonts w:hint="eastAsia"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三水厂扩建项目合同已</w:t>
      </w:r>
      <w:r>
        <w:rPr>
          <w:rFonts w:hint="eastAsia" w:ascii="Times New Roman" w:hAnsi="Times New Roman" w:eastAsia="仿宋_GB2312" w:cs="Times New Roman"/>
          <w:sz w:val="32"/>
          <w:szCs w:val="32"/>
          <w:lang w:val="en-US" w:eastAsia="zh-CN"/>
        </w:rPr>
        <w:t>按规范要求补充</w:t>
      </w:r>
      <w:r>
        <w:rPr>
          <w:rFonts w:hint="default" w:ascii="Times New Roman" w:hAnsi="Times New Roman" w:eastAsia="仿宋_GB2312" w:cs="Times New Roman"/>
          <w:sz w:val="32"/>
          <w:szCs w:val="32"/>
          <w:lang w:val="en-US" w:eastAsia="zh-CN"/>
        </w:rPr>
        <w:t>完善。</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举一反三对2020年以来签订的合同进行</w:t>
      </w:r>
      <w:r>
        <w:rPr>
          <w:rFonts w:hint="eastAsia" w:eastAsia="仿宋_GB2312" w:cs="Times New Roman"/>
          <w:sz w:val="32"/>
          <w:szCs w:val="32"/>
          <w:lang w:val="en-US" w:eastAsia="zh-CN"/>
        </w:rPr>
        <w:t>再审查</w:t>
      </w:r>
      <w:r>
        <w:rPr>
          <w:rFonts w:hint="eastAsia" w:ascii="Times New Roman" w:hAnsi="Times New Roman" w:eastAsia="仿宋_GB2312" w:cs="Times New Roman"/>
          <w:sz w:val="32"/>
          <w:szCs w:val="32"/>
          <w:lang w:val="en-US" w:eastAsia="zh-CN"/>
        </w:rPr>
        <w:t>，经查发现合同签字不规范</w:t>
      </w:r>
      <w:r>
        <w:rPr>
          <w:rFonts w:hint="eastAsia" w:eastAsia="仿宋_GB2312" w:cs="Times New Roman"/>
          <w:sz w:val="32"/>
          <w:szCs w:val="32"/>
          <w:lang w:val="en-US" w:eastAsia="zh-CN"/>
        </w:rPr>
        <w:t>、日期填写不完整</w:t>
      </w:r>
      <w:r>
        <w:rPr>
          <w:rFonts w:hint="eastAsia" w:ascii="Times New Roman" w:hAnsi="Times New Roman" w:eastAsia="仿宋_GB2312" w:cs="Times New Roman"/>
          <w:sz w:val="32"/>
          <w:szCs w:val="32"/>
          <w:lang w:val="en-US" w:eastAsia="zh-CN"/>
        </w:rPr>
        <w:t>问题</w:t>
      </w:r>
      <w:r>
        <w:rPr>
          <w:rFonts w:hint="eastAsia" w:eastAsia="仿宋_GB2312" w:cs="Times New Roman"/>
          <w:sz w:val="32"/>
          <w:szCs w:val="32"/>
          <w:lang w:val="en-US" w:eastAsia="zh-CN"/>
        </w:rPr>
        <w:t>27</w:t>
      </w:r>
      <w:r>
        <w:rPr>
          <w:rFonts w:hint="eastAsia"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lang w:val="en-US" w:eastAsia="zh-CN"/>
        </w:rPr>
        <w:t>7月</w:t>
      </w:r>
      <w:r>
        <w:rPr>
          <w:rFonts w:hint="eastAsia" w:eastAsia="仿宋_GB2312" w:cs="Times New Roman"/>
          <w:sz w:val="32"/>
          <w:szCs w:val="32"/>
          <w:lang w:val="en-US" w:eastAsia="zh-CN"/>
        </w:rPr>
        <w:t>底</w:t>
      </w:r>
      <w:r>
        <w:rPr>
          <w:rFonts w:hint="default" w:ascii="Times New Roman" w:hAnsi="Times New Roman" w:eastAsia="仿宋_GB2312" w:cs="Times New Roman"/>
          <w:sz w:val="32"/>
          <w:szCs w:val="32"/>
          <w:lang w:val="en-US" w:eastAsia="zh-CN"/>
        </w:rPr>
        <w:t>前全部整改完毕。</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对</w:t>
      </w:r>
      <w:r>
        <w:rPr>
          <w:rFonts w:hint="eastAsia" w:eastAsia="仿宋_GB2312" w:cs="Times New Roman"/>
          <w:sz w:val="32"/>
          <w:szCs w:val="32"/>
          <w:lang w:val="en-US" w:eastAsia="zh-CN"/>
        </w:rPr>
        <w:t>三水厂扩建项目合同办理相关人员</w:t>
      </w:r>
      <w:r>
        <w:rPr>
          <w:rFonts w:hint="default" w:ascii="Times New Roman" w:hAnsi="Times New Roman" w:eastAsia="仿宋_GB2312" w:cs="Times New Roman"/>
          <w:sz w:val="32"/>
          <w:szCs w:val="32"/>
          <w:lang w:val="en-US" w:eastAsia="zh-CN"/>
        </w:rPr>
        <w:t>诫勉谈话。</w:t>
      </w:r>
      <w:r>
        <w:rPr>
          <w:rFonts w:hint="eastAsia" w:eastAsia="仿宋_GB2312" w:cs="Times New Roman"/>
          <w:sz w:val="32"/>
          <w:szCs w:val="32"/>
          <w:lang w:val="en-US" w:eastAsia="zh-CN"/>
        </w:rPr>
        <w:t>四是住建局</w:t>
      </w:r>
      <w:r>
        <w:rPr>
          <w:rFonts w:hint="eastAsia" w:ascii="Times New Roman" w:hAnsi="Times New Roman" w:eastAsia="仿宋_GB2312" w:cs="Times New Roman"/>
          <w:sz w:val="32"/>
          <w:szCs w:val="32"/>
          <w:lang w:val="en-US" w:eastAsia="zh-CN"/>
        </w:rPr>
        <w:t>成立了项目合同审核专班，专门</w:t>
      </w:r>
      <w:r>
        <w:rPr>
          <w:rFonts w:hint="eastAsia"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合同</w:t>
      </w:r>
      <w:r>
        <w:rPr>
          <w:rFonts w:hint="eastAsia" w:eastAsia="仿宋_GB2312" w:cs="Times New Roman"/>
          <w:sz w:val="32"/>
          <w:szCs w:val="32"/>
          <w:lang w:val="en-US" w:eastAsia="zh-CN"/>
        </w:rPr>
        <w:t>的规范性</w:t>
      </w:r>
      <w:r>
        <w:rPr>
          <w:rFonts w:hint="eastAsia" w:ascii="Times New Roman" w:hAnsi="Times New Roman" w:eastAsia="仿宋_GB2312" w:cs="Times New Roman"/>
          <w:sz w:val="32"/>
          <w:szCs w:val="32"/>
          <w:lang w:val="en-US" w:eastAsia="zh-CN"/>
        </w:rPr>
        <w:t>审核，审核</w:t>
      </w:r>
      <w:r>
        <w:rPr>
          <w:rFonts w:hint="default" w:ascii="Times New Roman" w:hAnsi="Times New Roman" w:eastAsia="仿宋_GB2312" w:cs="Times New Roman"/>
          <w:sz w:val="32"/>
          <w:szCs w:val="32"/>
          <w:lang w:val="en-US" w:eastAsia="zh-CN"/>
        </w:rPr>
        <w:t>通过后</w:t>
      </w:r>
      <w:r>
        <w:rPr>
          <w:rFonts w:hint="eastAsia" w:eastAsia="仿宋_GB2312" w:cs="Times New Roman"/>
          <w:sz w:val="32"/>
          <w:szCs w:val="32"/>
          <w:lang w:val="en-US" w:eastAsia="zh-CN"/>
        </w:rPr>
        <w:t>再行</w:t>
      </w:r>
      <w:r>
        <w:rPr>
          <w:rFonts w:hint="default" w:ascii="Times New Roman" w:hAnsi="Times New Roman" w:eastAsia="仿宋_GB2312" w:cs="Times New Roman"/>
          <w:sz w:val="32"/>
          <w:szCs w:val="32"/>
          <w:lang w:val="en-US" w:eastAsia="zh-CN"/>
        </w:rPr>
        <w:t>签订。</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关于</w:t>
      </w:r>
      <w:r>
        <w:rPr>
          <w:rFonts w:hint="default" w:ascii="Times New Roman" w:hAnsi="Times New Roman" w:eastAsia="仿宋_GB2312" w:cs="Times New Roman"/>
          <w:sz w:val="32"/>
          <w:szCs w:val="32"/>
          <w:lang w:val="en-US" w:eastAsia="zh-CN"/>
        </w:rPr>
        <w:t>住建局监督作用发挥不够</w:t>
      </w:r>
      <w:r>
        <w:rPr>
          <w:rFonts w:hint="eastAsia"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制定招投标</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一次性告</w:t>
      </w:r>
      <w:r>
        <w:rPr>
          <w:rFonts w:hint="eastAsia" w:eastAsia="仿宋_GB2312" w:cs="Times New Roman"/>
          <w:sz w:val="32"/>
          <w:szCs w:val="32"/>
          <w:lang w:val="en-US" w:eastAsia="zh-CN"/>
        </w:rPr>
        <w:t>知</w:t>
      </w:r>
      <w:r>
        <w:rPr>
          <w:rFonts w:hint="default" w:ascii="Times New Roman" w:hAnsi="Times New Roman" w:eastAsia="仿宋_GB2312" w:cs="Times New Roman"/>
          <w:sz w:val="32"/>
          <w:szCs w:val="32"/>
          <w:lang w:val="en-US" w:eastAsia="zh-CN"/>
        </w:rPr>
        <w:t>全流程所需材料和注意事项，明确审核资料流程，制定详细的监督检查流程和操作规范，确保监督工作有章可循。</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按照《市住建局"双随机、一公开"抽查工作细则》及2025年抽查计划，扎实开展招标投标领域监管工作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w:t>
      </w:r>
      <w:r>
        <w:rPr>
          <w:rFonts w:hint="eastAsia" w:ascii="Times New Roman" w:hAnsi="Times New Roman" w:eastAsia="仿宋_GB2312" w:cs="Times New Roman"/>
          <w:sz w:val="32"/>
          <w:szCs w:val="32"/>
          <w:lang w:val="en-US" w:eastAsia="zh-CN"/>
        </w:rPr>
        <w:t>2025年1月以来住建局负责行政监督的依法必须招标的房屋市政工程项目为抽取范围，按不超过10%的比例，随机确定检查对象，</w:t>
      </w:r>
      <w:r>
        <w:rPr>
          <w:rFonts w:hint="default" w:ascii="Times New Roman" w:hAnsi="Times New Roman" w:eastAsia="仿宋_GB2312" w:cs="Times New Roman"/>
          <w:sz w:val="32"/>
          <w:szCs w:val="32"/>
          <w:lang w:val="en-US" w:eastAsia="zh-CN"/>
        </w:rPr>
        <w:t>并</w:t>
      </w:r>
      <w:r>
        <w:rPr>
          <w:rFonts w:hint="eastAsia" w:ascii="Times New Roman" w:hAnsi="Times New Roman" w:eastAsia="仿宋_GB2312" w:cs="Times New Roman"/>
          <w:sz w:val="32"/>
          <w:szCs w:val="32"/>
          <w:lang w:val="en-US" w:eastAsia="zh-CN"/>
        </w:rPr>
        <w:t>抽取检查人员。6月17日，对</w:t>
      </w:r>
      <w:r>
        <w:rPr>
          <w:rFonts w:hint="eastAsia" w:eastAsia="仿宋_GB2312" w:cs="Times New Roman"/>
          <w:sz w:val="32"/>
          <w:szCs w:val="32"/>
          <w:lang w:val="en-US" w:eastAsia="zh-CN"/>
        </w:rPr>
        <w:t>房屋建筑和市政</w:t>
      </w:r>
      <w:r>
        <w:rPr>
          <w:rFonts w:hint="eastAsia" w:ascii="Times New Roman" w:hAnsi="Times New Roman" w:eastAsia="仿宋_GB2312" w:cs="Times New Roman"/>
          <w:sz w:val="32"/>
          <w:szCs w:val="32"/>
          <w:lang w:val="en-US" w:eastAsia="zh-CN"/>
        </w:rPr>
        <w:t>项目开展全面检查，</w:t>
      </w:r>
      <w:r>
        <w:rPr>
          <w:rFonts w:hint="eastAsia" w:eastAsia="仿宋_GB2312" w:cs="Times New Roman"/>
          <w:sz w:val="32"/>
          <w:szCs w:val="32"/>
          <w:lang w:val="en-US" w:eastAsia="zh-CN"/>
        </w:rPr>
        <w:t>涉及招标</w:t>
      </w:r>
      <w:r>
        <w:rPr>
          <w:rFonts w:hint="eastAsia" w:ascii="Times New Roman" w:hAnsi="Times New Roman" w:eastAsia="仿宋_GB2312" w:cs="Times New Roman"/>
          <w:sz w:val="32"/>
          <w:szCs w:val="32"/>
          <w:lang w:val="en-US" w:eastAsia="zh-CN"/>
        </w:rPr>
        <w:t>全流程环节</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并及时公示抽取及检查结果，确保监管公开透明，有效提升监管效能。</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整理国家、省、市各级颁布的招投标相关法律法规、政策文件，组织监督人员查阅和学习，监督人员全程参与各类招投标项目，深入了解招投标工作流程，积累实践经验，提高现场监督和问题处理能力。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关于</w:t>
      </w:r>
      <w:r>
        <w:rPr>
          <w:rFonts w:hint="default" w:ascii="Times New Roman" w:hAnsi="Times New Roman" w:eastAsia="仿宋_GB2312" w:cs="Times New Roman"/>
          <w:sz w:val="32"/>
          <w:szCs w:val="32"/>
          <w:lang w:val="en-US" w:eastAsia="zh-CN"/>
        </w:rPr>
        <w:t>县住建局部分工程项目竣工验收不严格，存在安全隐患</w:t>
      </w:r>
      <w:r>
        <w:rPr>
          <w:rFonts w:hint="eastAsia"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sz w:val="32"/>
          <w:szCs w:val="32"/>
          <w:lang w:val="en-US" w:eastAsia="zh-CN"/>
        </w:rPr>
        <w:t>一是加强日常管理，确保污水处理设施正常运行。二是严格要求运行值班人员认真负责，时刻关注出水水质异常变化，发现问题及时采取措施加以处理。三是要求在线检测第三方服务公司设备运维人员，精心维护检测设备，准确传输在线数据。若因设备故障或维护出现异常数据，及时向监管部门说明情况并做好标记。四是军民渠污水处理厂建设项目</w:t>
      </w:r>
      <w:r>
        <w:rPr>
          <w:rFonts w:hint="eastAsia" w:ascii="Times New Roman" w:hAnsi="Times New Roman" w:eastAsia="仿宋_GB2312" w:cs="Times New Roman"/>
          <w:sz w:val="32"/>
          <w:szCs w:val="32"/>
          <w:lang w:val="en-US" w:eastAsia="zh-CN"/>
        </w:rPr>
        <w:t>设计费未全部支付，</w:t>
      </w:r>
      <w:r>
        <w:rPr>
          <w:rFonts w:hint="default" w:ascii="Times New Roman" w:hAnsi="Times New Roman" w:eastAsia="仿宋_GB2312" w:cs="Times New Roman"/>
          <w:sz w:val="32"/>
          <w:szCs w:val="32"/>
          <w:lang w:val="en-US" w:eastAsia="zh-CN"/>
        </w:rPr>
        <w:t>造成项目第一标段竣工验收证书设计</w:t>
      </w:r>
      <w:r>
        <w:rPr>
          <w:rFonts w:hint="eastAsia" w:ascii="Times New Roman" w:hAnsi="Times New Roman" w:eastAsia="仿宋_GB2312" w:cs="Times New Roman"/>
          <w:sz w:val="32"/>
          <w:szCs w:val="32"/>
          <w:lang w:val="en-US" w:eastAsia="zh-CN"/>
        </w:rPr>
        <w:t>单位拒绝签署意见</w:t>
      </w:r>
      <w:r>
        <w:rPr>
          <w:rFonts w:hint="default" w:ascii="Times New Roman" w:hAnsi="Times New Roman" w:eastAsia="仿宋_GB2312" w:cs="Times New Roman"/>
          <w:sz w:val="32"/>
          <w:szCs w:val="32"/>
          <w:lang w:val="en-US" w:eastAsia="zh-CN"/>
        </w:rPr>
        <w:t>。经多次协商，</w:t>
      </w:r>
      <w:r>
        <w:rPr>
          <w:rFonts w:hint="eastAsia" w:ascii="Times New Roman" w:hAnsi="Times New Roman" w:eastAsia="仿宋_GB2312" w:cs="Times New Roman"/>
          <w:sz w:val="32"/>
          <w:szCs w:val="32"/>
          <w:lang w:val="en-US" w:eastAsia="zh-CN"/>
        </w:rPr>
        <w:t>设计单位完善了</w:t>
      </w:r>
      <w:r>
        <w:rPr>
          <w:rFonts w:hint="default" w:ascii="Times New Roman" w:hAnsi="Times New Roman" w:eastAsia="仿宋_GB2312" w:cs="Times New Roman"/>
          <w:sz w:val="32"/>
          <w:szCs w:val="32"/>
          <w:lang w:val="en-US" w:eastAsia="zh-CN"/>
        </w:rPr>
        <w:t>竣工验收证书。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关于</w:t>
      </w:r>
      <w:r>
        <w:rPr>
          <w:rFonts w:hint="default" w:ascii="Times New Roman" w:hAnsi="Times New Roman" w:eastAsia="仿宋_GB2312" w:cs="Times New Roman"/>
          <w:sz w:val="32"/>
          <w:szCs w:val="32"/>
          <w:lang w:val="en-US" w:eastAsia="zh-CN"/>
        </w:rPr>
        <w:t>住建局对工程施工监督管理不到位</w:t>
      </w:r>
      <w:r>
        <w:rPr>
          <w:rFonts w:hint="eastAsia" w:eastAsia="仿宋_GB2312" w:cs="Times New Roman"/>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eastAsia" w:eastAsia="仿宋_GB2312" w:cs="Times New Roman"/>
          <w:sz w:val="32"/>
          <w:szCs w:val="32"/>
          <w:lang w:val="en-US" w:eastAsia="zh-CN"/>
        </w:rPr>
        <w:t>一是郁金香种植项目</w:t>
      </w:r>
      <w:r>
        <w:rPr>
          <w:rFonts w:hint="default" w:eastAsia="仿宋_GB2312" w:cs="Times New Roman"/>
          <w:sz w:val="32"/>
          <w:szCs w:val="32"/>
          <w:lang w:val="en-US" w:eastAsia="zh-CN"/>
        </w:rPr>
        <w:t>监理资料、竣工验收证书</w:t>
      </w:r>
      <w:r>
        <w:rPr>
          <w:rFonts w:hint="eastAsia" w:eastAsia="仿宋_GB2312" w:cs="Times New Roman"/>
          <w:sz w:val="32"/>
          <w:szCs w:val="32"/>
          <w:lang w:val="en-US" w:eastAsia="zh-CN"/>
        </w:rPr>
        <w:t>已完善齐全。</w:t>
      </w:r>
      <w:r>
        <w:rPr>
          <w:rFonts w:hint="default" w:eastAsia="仿宋_GB2312" w:cs="Times New Roman"/>
          <w:sz w:val="32"/>
          <w:szCs w:val="32"/>
          <w:lang w:val="en-US" w:eastAsia="zh-CN"/>
        </w:rPr>
        <w:t>对</w:t>
      </w:r>
      <w:r>
        <w:rPr>
          <w:rFonts w:hint="eastAsia" w:eastAsia="仿宋_GB2312" w:cs="Times New Roman"/>
          <w:sz w:val="32"/>
          <w:szCs w:val="32"/>
          <w:lang w:val="en-US" w:eastAsia="zh-CN"/>
        </w:rPr>
        <w:t>项目相关责任人</w:t>
      </w:r>
      <w:r>
        <w:rPr>
          <w:rFonts w:hint="default" w:ascii="Times New Roman" w:hAnsi="Times New Roman" w:eastAsia="仿宋_GB2312" w:cs="Times New Roman"/>
          <w:sz w:val="32"/>
          <w:szCs w:val="32"/>
          <w:lang w:val="en-US" w:eastAsia="zh-CN"/>
        </w:rPr>
        <w:t>诫勉谈话。</w:t>
      </w:r>
      <w:r>
        <w:rPr>
          <w:rFonts w:hint="eastAsia" w:eastAsia="仿宋_GB2312" w:cs="Times New Roman"/>
          <w:sz w:val="32"/>
          <w:szCs w:val="32"/>
          <w:lang w:val="en-US" w:eastAsia="zh-CN"/>
        </w:rPr>
        <w:t>二是加强</w:t>
      </w:r>
      <w:r>
        <w:rPr>
          <w:rFonts w:hint="eastAsia" w:ascii="Times New Roman" w:hAnsi="Times New Roman" w:eastAsia="仿宋_GB2312" w:cs="Times New Roman"/>
          <w:sz w:val="32"/>
          <w:szCs w:val="32"/>
          <w:lang w:val="en-US" w:eastAsia="zh-CN"/>
        </w:rPr>
        <w:t>在建工程项目</w:t>
      </w:r>
      <w:r>
        <w:rPr>
          <w:rFonts w:hint="eastAsia" w:eastAsia="仿宋_GB2312" w:cs="Times New Roman"/>
          <w:sz w:val="32"/>
          <w:szCs w:val="32"/>
          <w:lang w:val="en-US" w:eastAsia="zh-CN"/>
        </w:rPr>
        <w:t>监管</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住建</w:t>
      </w:r>
      <w:r>
        <w:rPr>
          <w:rFonts w:hint="eastAsia" w:ascii="Times New Roman" w:hAnsi="Times New Roman" w:eastAsia="仿宋_GB2312" w:cs="Times New Roman"/>
          <w:sz w:val="32"/>
          <w:szCs w:val="32"/>
          <w:lang w:val="en-US" w:eastAsia="zh-CN"/>
        </w:rPr>
        <w:t>局</w:t>
      </w:r>
      <w:r>
        <w:rPr>
          <w:rFonts w:hint="eastAsia" w:eastAsia="仿宋_GB2312" w:cs="Times New Roman"/>
          <w:sz w:val="32"/>
          <w:szCs w:val="32"/>
          <w:lang w:val="en-US" w:eastAsia="zh-CN"/>
        </w:rPr>
        <w:t>各相关股室结合各自职责，</w:t>
      </w:r>
      <w:r>
        <w:rPr>
          <w:rFonts w:hint="eastAsia" w:ascii="Times New Roman" w:hAnsi="Times New Roman" w:eastAsia="仿宋_GB2312" w:cs="Times New Roman"/>
          <w:sz w:val="32"/>
          <w:szCs w:val="32"/>
          <w:lang w:val="en-US" w:eastAsia="zh-CN"/>
        </w:rPr>
        <w:t>不定期到施工现场对工程质量、安全及文明施工情况进行检查，发现问题要求施工单位限期整改，确保工程规范建设</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按照既定计划督促施工进度，积极协调解决项目建设中存在的问题。</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关于</w:t>
      </w:r>
      <w:r>
        <w:rPr>
          <w:rFonts w:hint="default" w:ascii="Times New Roman" w:hAnsi="Times New Roman" w:eastAsia="仿宋_GB2312" w:cs="Times New Roman"/>
          <w:sz w:val="32"/>
          <w:szCs w:val="32"/>
          <w:lang w:val="en-US" w:eastAsia="zh-CN"/>
        </w:rPr>
        <w:t>工程项目款支付无合同</w:t>
      </w:r>
      <w:r>
        <w:rPr>
          <w:rFonts w:hint="eastAsia"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整改进展情况：</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b w:val="0"/>
          <w:bCs w:val="0"/>
          <w:sz w:val="32"/>
          <w:szCs w:val="32"/>
          <w:lang w:val="en-US" w:eastAsia="zh-CN"/>
        </w:rPr>
        <w:t>市政设施服务中心已完善《工程建设管理制度》，</w:t>
      </w:r>
      <w:r>
        <w:rPr>
          <w:rFonts w:hint="eastAsia" w:ascii="Times New Roman" w:hAnsi="Times New Roman" w:eastAsia="仿宋_GB2312" w:cs="Times New Roman"/>
          <w:b w:val="0"/>
          <w:bCs w:val="0"/>
          <w:sz w:val="32"/>
          <w:szCs w:val="32"/>
          <w:lang w:val="en-US" w:eastAsia="zh-CN"/>
        </w:rPr>
        <w:t>进一步</w:t>
      </w:r>
      <w:r>
        <w:rPr>
          <w:rFonts w:hint="default" w:ascii="Times New Roman" w:hAnsi="Times New Roman" w:eastAsia="仿宋_GB2312" w:cs="Times New Roman"/>
          <w:b w:val="0"/>
          <w:bCs w:val="0"/>
          <w:sz w:val="32"/>
          <w:szCs w:val="32"/>
          <w:lang w:val="en-US" w:eastAsia="zh-CN"/>
        </w:rPr>
        <w:t>明确无合同不支付原则，规定所有工程款支付必须以合法有效的书面合同为前提，无合同或合同未生效的项目不得启动支付流程。</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b w:val="0"/>
          <w:bCs w:val="0"/>
          <w:sz w:val="32"/>
          <w:szCs w:val="32"/>
          <w:lang w:val="en-US" w:eastAsia="zh-CN"/>
        </w:rPr>
        <w:t>聘请专业会计公司定期对会计账簿、财务报表等会计资料进行检查，以验证其真实性、准确性和合规性。</w:t>
      </w:r>
      <w:r>
        <w:rPr>
          <w:rFonts w:hint="eastAsia" w:ascii="Times New Roman" w:hAnsi="Times New Roman" w:eastAsia="仿宋_GB2312" w:cs="Times New Roman"/>
          <w:b w:val="0"/>
          <w:bCs w:val="0"/>
          <w:sz w:val="32"/>
          <w:szCs w:val="32"/>
          <w:lang w:val="en-US" w:eastAsia="zh-CN"/>
        </w:rPr>
        <w:t>三是对城区广场游园公厕项目相关责任人进行</w:t>
      </w:r>
      <w:r>
        <w:rPr>
          <w:rFonts w:hint="default" w:ascii="Times New Roman" w:hAnsi="Times New Roman" w:eastAsia="仿宋_GB2312" w:cs="Times New Roman"/>
          <w:b w:val="0"/>
          <w:bCs w:val="0"/>
          <w:sz w:val="32"/>
          <w:szCs w:val="32"/>
          <w:lang w:val="en-US" w:eastAsia="zh-CN"/>
        </w:rPr>
        <w:t>了诫勉谈话。</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关于</w:t>
      </w:r>
      <w:r>
        <w:rPr>
          <w:rFonts w:hint="default" w:ascii="Times New Roman" w:hAnsi="Times New Roman" w:eastAsia="仿宋_GB2312" w:cs="Times New Roman"/>
          <w:sz w:val="32"/>
          <w:szCs w:val="32"/>
          <w:lang w:val="en-US" w:eastAsia="zh-CN"/>
        </w:rPr>
        <w:t>领导责任制和协调推进机制不健全</w:t>
      </w:r>
      <w:r>
        <w:rPr>
          <w:rFonts w:hint="eastAsia"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overflowPunct/>
        <w:topLinePunct w:val="0"/>
        <w:autoSpaceDE w:val="0"/>
        <w:autoSpaceDN/>
        <w:bidi w:val="0"/>
        <w:adjustRightInd/>
        <w:snapToGrid/>
        <w:spacing w:line="580" w:lineRule="exact"/>
        <w:ind w:left="0" w:firstLine="64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b w:val="0"/>
          <w:bCs w:val="0"/>
          <w:sz w:val="32"/>
          <w:szCs w:val="32"/>
          <w:lang w:val="en-US" w:eastAsia="zh-CN"/>
        </w:rPr>
        <w:t>一是</w:t>
      </w:r>
      <w:r>
        <w:rPr>
          <w:rFonts w:hint="eastAsia" w:eastAsia="仿宋_GB2312" w:cs="Times New Roman"/>
          <w:b w:val="0"/>
          <w:bCs w:val="0"/>
          <w:sz w:val="32"/>
          <w:szCs w:val="32"/>
          <w:lang w:val="en-US" w:eastAsia="zh-CN"/>
        </w:rPr>
        <w:t>住建</w:t>
      </w:r>
      <w:r>
        <w:rPr>
          <w:rFonts w:hint="eastAsia" w:ascii="Times New Roman" w:hAnsi="Times New Roman" w:eastAsia="仿宋_GB2312" w:cs="Times New Roman"/>
          <w:b w:val="0"/>
          <w:bCs w:val="0"/>
          <w:sz w:val="32"/>
          <w:szCs w:val="32"/>
          <w:lang w:val="en-US" w:eastAsia="zh-CN"/>
        </w:rPr>
        <w:t>局相关股室</w:t>
      </w:r>
      <w:r>
        <w:rPr>
          <w:rFonts w:hint="default" w:ascii="Times New Roman" w:hAnsi="Times New Roman" w:eastAsia="仿宋_GB2312" w:cs="Times New Roman"/>
          <w:b w:val="0"/>
          <w:bCs w:val="0"/>
          <w:sz w:val="32"/>
          <w:szCs w:val="32"/>
          <w:lang w:val="en-US" w:eastAsia="zh-CN"/>
        </w:rPr>
        <w:t>对</w:t>
      </w:r>
      <w:r>
        <w:rPr>
          <w:rFonts w:hint="eastAsia" w:ascii="Times New Roman" w:hAnsi="Times New Roman" w:eastAsia="仿宋_GB2312" w:cs="Times New Roman"/>
          <w:b w:val="0"/>
          <w:bCs w:val="0"/>
          <w:sz w:val="32"/>
          <w:szCs w:val="32"/>
          <w:lang w:val="en-US" w:eastAsia="zh-CN"/>
        </w:rPr>
        <w:t>项目建设相关法律法规、条例</w:t>
      </w:r>
      <w:r>
        <w:rPr>
          <w:rFonts w:hint="default" w:ascii="Times New Roman" w:hAnsi="Times New Roman" w:eastAsia="仿宋_GB2312" w:cs="Times New Roman"/>
          <w:b w:val="0"/>
          <w:bCs w:val="0"/>
          <w:sz w:val="32"/>
          <w:szCs w:val="32"/>
          <w:lang w:val="en-US" w:eastAsia="zh-CN"/>
        </w:rPr>
        <w:t>进行了集</w:t>
      </w:r>
      <w:r>
        <w:rPr>
          <w:rFonts w:hint="eastAsia" w:ascii="Times New Roman" w:hAnsi="Times New Roman" w:eastAsia="仿宋_GB2312" w:cs="Times New Roman"/>
          <w:b w:val="0"/>
          <w:bCs w:val="0"/>
          <w:sz w:val="32"/>
          <w:szCs w:val="32"/>
          <w:lang w:val="en-US" w:eastAsia="zh-CN"/>
        </w:rPr>
        <w:t>中系统</w:t>
      </w:r>
      <w:r>
        <w:rPr>
          <w:rFonts w:hint="default" w:ascii="Times New Roman" w:hAnsi="Times New Roman" w:eastAsia="仿宋_GB2312" w:cs="Times New Roman"/>
          <w:b w:val="0"/>
          <w:bCs w:val="0"/>
          <w:sz w:val="32"/>
          <w:szCs w:val="32"/>
          <w:lang w:val="en-US" w:eastAsia="zh-CN"/>
        </w:rPr>
        <w:t>学习，深刻认识</w:t>
      </w:r>
      <w:r>
        <w:rPr>
          <w:rFonts w:hint="eastAsia" w:ascii="Times New Roman" w:hAnsi="Times New Roman" w:eastAsia="仿宋_GB2312" w:cs="Times New Roman"/>
          <w:b w:val="0"/>
          <w:bCs w:val="0"/>
          <w:sz w:val="32"/>
          <w:szCs w:val="32"/>
          <w:lang w:val="en-US" w:eastAsia="zh-CN"/>
        </w:rPr>
        <w:t>贯彻落实、严格执行</w:t>
      </w:r>
      <w:r>
        <w:rPr>
          <w:rFonts w:hint="default" w:ascii="Times New Roman" w:hAnsi="Times New Roman" w:eastAsia="仿宋_GB2312" w:cs="Times New Roman"/>
          <w:b w:val="0"/>
          <w:bCs w:val="0"/>
          <w:sz w:val="32"/>
          <w:szCs w:val="32"/>
          <w:lang w:val="en-US" w:eastAsia="zh-CN"/>
        </w:rPr>
        <w:t>工程项目</w:t>
      </w:r>
      <w:r>
        <w:rPr>
          <w:rFonts w:hint="eastAsia" w:ascii="Times New Roman" w:hAnsi="Times New Roman" w:eastAsia="仿宋_GB2312" w:cs="Times New Roman"/>
          <w:b w:val="0"/>
          <w:bCs w:val="0"/>
          <w:sz w:val="32"/>
          <w:szCs w:val="32"/>
          <w:lang w:val="en-US" w:eastAsia="zh-CN"/>
        </w:rPr>
        <w:t>建设管理制度</w:t>
      </w:r>
      <w:r>
        <w:rPr>
          <w:rFonts w:hint="default" w:ascii="Times New Roman" w:hAnsi="Times New Roman" w:eastAsia="仿宋_GB2312" w:cs="Times New Roman"/>
          <w:b w:val="0"/>
          <w:bCs w:val="0"/>
          <w:sz w:val="32"/>
          <w:szCs w:val="32"/>
          <w:lang w:val="en-US" w:eastAsia="zh-CN"/>
        </w:rPr>
        <w:t>的重要性，提升全体工作人员的业务能力和法律意识。二是</w:t>
      </w:r>
      <w:r>
        <w:rPr>
          <w:rFonts w:hint="eastAsia" w:ascii="Times New Roman" w:hAnsi="Times New Roman" w:eastAsia="仿宋_GB2312" w:cs="Times New Roman"/>
          <w:b w:val="0"/>
          <w:bCs w:val="0"/>
          <w:sz w:val="32"/>
          <w:szCs w:val="32"/>
          <w:lang w:val="en-US" w:eastAsia="zh-CN"/>
        </w:rPr>
        <w:t>明确人员分工，细化任务，责任到人，实时督促跟踪项目手续办理进程，确保项目实施各节点无缝衔接。</w:t>
      </w:r>
      <w:r>
        <w:rPr>
          <w:rFonts w:hint="default" w:ascii="Times New Roman" w:hAnsi="Times New Roman" w:eastAsia="仿宋_GB2312" w:cs="Times New Roman"/>
          <w:b w:val="0"/>
          <w:bCs w:val="0"/>
          <w:sz w:val="32"/>
          <w:szCs w:val="32"/>
          <w:lang w:val="en-US" w:eastAsia="zh-CN"/>
        </w:rPr>
        <w:t>三是定期组织人员深入施工现场，了解项目情况，及时协调解决</w:t>
      </w:r>
      <w:r>
        <w:rPr>
          <w:rFonts w:hint="eastAsia" w:ascii="Times New Roman" w:hAnsi="Times New Roman" w:eastAsia="仿宋_GB2312" w:cs="Times New Roman"/>
          <w:b w:val="0"/>
          <w:bCs w:val="0"/>
          <w:sz w:val="32"/>
          <w:szCs w:val="32"/>
          <w:lang w:val="en-US" w:eastAsia="zh-CN"/>
        </w:rPr>
        <w:t>项目推进</w:t>
      </w:r>
      <w:r>
        <w:rPr>
          <w:rFonts w:hint="default" w:ascii="Times New Roman" w:hAnsi="Times New Roman" w:eastAsia="仿宋_GB2312" w:cs="Times New Roman"/>
          <w:b w:val="0"/>
          <w:bCs w:val="0"/>
          <w:sz w:val="32"/>
          <w:szCs w:val="32"/>
          <w:lang w:val="en-US" w:eastAsia="zh-CN"/>
        </w:rPr>
        <w:t>中</w:t>
      </w:r>
      <w:r>
        <w:rPr>
          <w:rFonts w:hint="eastAsia" w:ascii="Times New Roman" w:hAnsi="Times New Roman" w:eastAsia="仿宋_GB2312" w:cs="Times New Roman"/>
          <w:b w:val="0"/>
          <w:bCs w:val="0"/>
          <w:sz w:val="32"/>
          <w:szCs w:val="32"/>
          <w:lang w:val="en-US" w:eastAsia="zh-CN"/>
        </w:rPr>
        <w:t>出现的</w:t>
      </w:r>
      <w:r>
        <w:rPr>
          <w:rFonts w:hint="default" w:ascii="Times New Roman" w:hAnsi="Times New Roman" w:eastAsia="仿宋_GB2312" w:cs="Times New Roman"/>
          <w:b w:val="0"/>
          <w:bCs w:val="0"/>
          <w:sz w:val="32"/>
          <w:szCs w:val="32"/>
          <w:lang w:val="en-US" w:eastAsia="zh-CN"/>
        </w:rPr>
        <w:t>问题。四是成立住建局政府投资项目建设领导小组，</w:t>
      </w:r>
      <w:r>
        <w:rPr>
          <w:rFonts w:hint="eastAsia" w:ascii="Times New Roman" w:hAnsi="Times New Roman" w:eastAsia="仿宋_GB2312" w:cs="Times New Roman"/>
          <w:b w:val="0"/>
          <w:bCs w:val="0"/>
          <w:sz w:val="32"/>
          <w:szCs w:val="32"/>
          <w:lang w:val="en-US" w:eastAsia="zh-CN"/>
        </w:rPr>
        <w:t>进一步</w:t>
      </w:r>
      <w:r>
        <w:rPr>
          <w:rFonts w:hint="default" w:ascii="Times New Roman" w:hAnsi="Times New Roman" w:eastAsia="仿宋_GB2312" w:cs="Times New Roman"/>
          <w:b w:val="0"/>
          <w:bCs w:val="0"/>
          <w:sz w:val="32"/>
          <w:szCs w:val="32"/>
          <w:lang w:val="en-US" w:eastAsia="zh-CN"/>
        </w:rPr>
        <w:t>加强项目管理，规范工程项目建设行为，</w:t>
      </w:r>
      <w:r>
        <w:rPr>
          <w:rFonts w:hint="eastAsia" w:ascii="Times New Roman" w:hAnsi="Times New Roman" w:eastAsia="仿宋_GB2312" w:cs="Times New Roman"/>
          <w:b w:val="0"/>
          <w:bCs w:val="0"/>
          <w:sz w:val="32"/>
          <w:szCs w:val="32"/>
          <w:lang w:val="en-US" w:eastAsia="zh-CN"/>
        </w:rPr>
        <w:t>保障如期完成政府安排工作任务</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关于</w:t>
      </w:r>
      <w:r>
        <w:rPr>
          <w:rFonts w:hint="default" w:ascii="Times New Roman" w:hAnsi="Times New Roman" w:eastAsia="仿宋_GB2312" w:cs="Times New Roman"/>
          <w:sz w:val="32"/>
          <w:szCs w:val="32"/>
          <w:lang w:val="en-US" w:eastAsia="zh-CN"/>
        </w:rPr>
        <w:t>先建后招问题突出</w:t>
      </w:r>
      <w:r>
        <w:rPr>
          <w:rFonts w:hint="eastAsia"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b w:val="0"/>
          <w:bCs w:val="0"/>
          <w:sz w:val="32"/>
          <w:szCs w:val="32"/>
          <w:lang w:val="en-US" w:eastAsia="zh-CN"/>
        </w:rPr>
        <w:t>一是对相关</w:t>
      </w:r>
      <w:r>
        <w:rPr>
          <w:rFonts w:hint="eastAsia" w:eastAsia="仿宋_GB2312" w:cs="Times New Roman"/>
          <w:b w:val="0"/>
          <w:bCs w:val="0"/>
          <w:sz w:val="32"/>
          <w:szCs w:val="32"/>
          <w:lang w:val="en-US" w:eastAsia="zh-CN"/>
        </w:rPr>
        <w:t>责任</w:t>
      </w:r>
      <w:r>
        <w:rPr>
          <w:rFonts w:hint="default" w:ascii="Times New Roman" w:hAnsi="Times New Roman" w:eastAsia="仿宋_GB2312" w:cs="Times New Roman"/>
          <w:b w:val="0"/>
          <w:bCs w:val="0"/>
          <w:sz w:val="32"/>
          <w:szCs w:val="32"/>
          <w:lang w:val="en-US" w:eastAsia="zh-CN"/>
        </w:rPr>
        <w:t>人员诫勉谈话</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二是</w:t>
      </w:r>
      <w:r>
        <w:rPr>
          <w:rFonts w:hint="eastAsia" w:ascii="Times New Roman" w:hAnsi="Times New Roman" w:eastAsia="仿宋_GB2312" w:cs="Times New Roman"/>
          <w:b w:val="0"/>
          <w:bCs w:val="0"/>
          <w:sz w:val="32"/>
          <w:szCs w:val="32"/>
          <w:lang w:val="en-US" w:eastAsia="zh-CN"/>
        </w:rPr>
        <w:t>建立项目建设管理机制。住建局成立</w:t>
      </w:r>
      <w:r>
        <w:rPr>
          <w:rFonts w:hint="eastAsia" w:eastAsia="仿宋_GB2312" w:cs="Times New Roman"/>
          <w:b w:val="0"/>
          <w:bCs w:val="0"/>
          <w:sz w:val="32"/>
          <w:szCs w:val="32"/>
          <w:lang w:val="en-US" w:eastAsia="zh-CN"/>
        </w:rPr>
        <w:t>了</w:t>
      </w:r>
      <w:r>
        <w:rPr>
          <w:rFonts w:hint="eastAsia" w:ascii="Times New Roman" w:hAnsi="Times New Roman" w:eastAsia="仿宋_GB2312" w:cs="Times New Roman"/>
          <w:b w:val="0"/>
          <w:bCs w:val="0"/>
          <w:sz w:val="32"/>
          <w:szCs w:val="32"/>
          <w:lang w:val="en-US" w:eastAsia="zh-CN"/>
        </w:rPr>
        <w:t>项目建设领导小组和工作专班，制定了《住建局承担政府投资建设工程项目管理实施办法》，进一步细化项目建设全流程管理重点，确保城建项目规范实施。</w:t>
      </w:r>
      <w:r>
        <w:rPr>
          <w:rFonts w:hint="default" w:ascii="Times New Roman" w:hAnsi="Times New Roman" w:eastAsia="仿宋_GB2312" w:cs="Times New Roman"/>
          <w:b w:val="0"/>
          <w:bCs w:val="0"/>
          <w:sz w:val="32"/>
          <w:szCs w:val="32"/>
          <w:lang w:val="en-US" w:eastAsia="zh-CN"/>
        </w:rPr>
        <w:t>三是加强监管力度。局属</w:t>
      </w:r>
      <w:r>
        <w:rPr>
          <w:rFonts w:hint="eastAsia" w:eastAsia="仿宋_GB2312" w:cs="Times New Roman"/>
          <w:b w:val="0"/>
          <w:bCs w:val="0"/>
          <w:sz w:val="32"/>
          <w:szCs w:val="32"/>
          <w:lang w:val="en-US" w:eastAsia="zh-CN"/>
        </w:rPr>
        <w:t>各</w:t>
      </w:r>
      <w:r>
        <w:rPr>
          <w:rFonts w:hint="default" w:ascii="Times New Roman" w:hAnsi="Times New Roman" w:eastAsia="仿宋_GB2312" w:cs="Times New Roman"/>
          <w:b w:val="0"/>
          <w:bCs w:val="0"/>
          <w:sz w:val="32"/>
          <w:szCs w:val="32"/>
          <w:lang w:val="en-US" w:eastAsia="zh-CN"/>
        </w:rPr>
        <w:t>相关股室、二级单位结合职责，分工协作，形成监管合力，确保项目建设</w:t>
      </w:r>
      <w:r>
        <w:rPr>
          <w:rFonts w:hint="eastAsia" w:ascii="Times New Roman" w:hAnsi="Times New Roman" w:eastAsia="仿宋_GB2312" w:cs="Times New Roman"/>
          <w:b w:val="0"/>
          <w:bCs w:val="0"/>
          <w:sz w:val="32"/>
          <w:szCs w:val="32"/>
          <w:lang w:val="en-US" w:eastAsia="zh-CN"/>
        </w:rPr>
        <w:t>程序合规、安全无事故、质量合格</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关于</w:t>
      </w:r>
      <w:r>
        <w:rPr>
          <w:rFonts w:hint="default" w:ascii="Times New Roman" w:hAnsi="Times New Roman" w:eastAsia="仿宋_GB2312" w:cs="Times New Roman"/>
          <w:sz w:val="32"/>
          <w:szCs w:val="32"/>
          <w:lang w:val="en-US" w:eastAsia="zh-CN"/>
        </w:rPr>
        <w:t>将工程项目转包分包</w:t>
      </w:r>
      <w:r>
        <w:rPr>
          <w:rFonts w:hint="eastAsia"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highlight w:val="red"/>
          <w:lang w:val="en-US" w:eastAsia="zh-CN"/>
        </w:rPr>
      </w:pPr>
      <w:r>
        <w:rPr>
          <w:rFonts w:hint="default" w:ascii="Times New Roman" w:hAnsi="Times New Roman" w:eastAsia="仿宋_GB2312" w:cs="Times New Roman"/>
          <w:b/>
          <w:bCs/>
          <w:sz w:val="32"/>
          <w:szCs w:val="32"/>
          <w:lang w:eastAsia="zh-CN"/>
        </w:rPr>
        <w:t>整改进展情况：</w:t>
      </w:r>
      <w:r>
        <w:rPr>
          <w:rFonts w:hint="default" w:ascii="Times New Roman" w:hAnsi="Times New Roman" w:eastAsia="仿宋_GB2312" w:cs="Times New Roman"/>
          <w:sz w:val="32"/>
          <w:szCs w:val="32"/>
          <w:lang w:val="en-US" w:eastAsia="zh-CN"/>
        </w:rPr>
        <w:t>人民路</w:t>
      </w:r>
      <w:r>
        <w:rPr>
          <w:rFonts w:hint="eastAsia" w:eastAsia="仿宋_GB2312" w:cs="Times New Roman"/>
          <w:sz w:val="32"/>
          <w:szCs w:val="32"/>
          <w:lang w:val="en-US" w:eastAsia="zh-CN"/>
        </w:rPr>
        <w:t>（三里河北路—南阳大道）</w:t>
      </w:r>
      <w:r>
        <w:rPr>
          <w:rFonts w:hint="default" w:ascii="Times New Roman" w:hAnsi="Times New Roman" w:eastAsia="仿宋_GB2312" w:cs="Times New Roman"/>
          <w:sz w:val="32"/>
          <w:szCs w:val="32"/>
          <w:lang w:val="en-US" w:eastAsia="zh-CN"/>
        </w:rPr>
        <w:t>道路项目</w:t>
      </w:r>
      <w:r>
        <w:rPr>
          <w:rFonts w:hint="eastAsia" w:eastAsia="仿宋_GB2312" w:cs="Times New Roman"/>
          <w:sz w:val="32"/>
          <w:szCs w:val="32"/>
          <w:lang w:val="en-US" w:eastAsia="zh-CN"/>
        </w:rPr>
        <w:t>不存在转包分包。该项目建设</w:t>
      </w:r>
      <w:r>
        <w:rPr>
          <w:rFonts w:hint="eastAsia" w:ascii="Times New Roman" w:hAnsi="Times New Roman" w:eastAsia="仿宋_GB2312" w:cs="Times New Roman"/>
          <w:sz w:val="32"/>
          <w:szCs w:val="32"/>
          <w:lang w:val="en-US" w:eastAsia="zh-CN"/>
        </w:rPr>
        <w:t>时间紧，任务重，为赶工期</w:t>
      </w:r>
      <w:r>
        <w:rPr>
          <w:rFonts w:hint="eastAsia" w:eastAsia="仿宋_GB2312" w:cs="Times New Roman"/>
          <w:sz w:val="32"/>
          <w:szCs w:val="32"/>
          <w:lang w:val="en-US" w:eastAsia="zh-CN"/>
        </w:rPr>
        <w:t>施工单位</w:t>
      </w:r>
      <w:r>
        <w:rPr>
          <w:rFonts w:hint="eastAsia" w:ascii="Times New Roman" w:hAnsi="Times New Roman" w:eastAsia="仿宋_GB2312" w:cs="Times New Roman"/>
          <w:sz w:val="32"/>
          <w:szCs w:val="32"/>
          <w:lang w:val="en-US" w:eastAsia="zh-CN"/>
        </w:rPr>
        <w:t>集中多个民工队伍进行劳务施工作业，全力投入</w:t>
      </w:r>
      <w:r>
        <w:rPr>
          <w:rFonts w:hint="eastAsia" w:eastAsia="仿宋_GB2312" w:cs="Times New Roman"/>
          <w:sz w:val="32"/>
          <w:szCs w:val="32"/>
          <w:lang w:val="en-US" w:eastAsia="zh-CN"/>
        </w:rPr>
        <w:t>项目建设</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保障了按既定时间节点通车。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.2022年4月县三水厂扩建及配套供水管网工程项目招标前概预算由“河南省城乡建筑设计院有限公司”承包，但实际进行概预算公司为“河南祥明工程管理有限公司”。</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整改进展情况：</w:t>
      </w:r>
      <w:r>
        <w:rPr>
          <w:rFonts w:hint="eastAsia" w:eastAsia="仿宋_GB2312" w:cs="Times New Roman"/>
          <w:sz w:val="32"/>
          <w:szCs w:val="32"/>
          <w:lang w:val="en-US" w:eastAsia="zh-CN"/>
        </w:rPr>
        <w:t>一是第三水厂扩建及配套供水管网工程实施期正值疫情，概预算编制单位在郑州，由于出行不便，为加快项目实施，其形成的造价成果由合作单位盖章。住建局责令该公司对</w:t>
      </w:r>
      <w:r>
        <w:rPr>
          <w:rFonts w:hint="eastAsia" w:ascii="Times New Roman" w:hAnsi="Times New Roman" w:eastAsia="仿宋_GB2312" w:cs="Times New Roman"/>
          <w:sz w:val="32"/>
          <w:szCs w:val="32"/>
          <w:lang w:val="en-US" w:eastAsia="zh-CN"/>
        </w:rPr>
        <w:t>相关问题作</w:t>
      </w:r>
      <w:r>
        <w:rPr>
          <w:rFonts w:hint="eastAsia" w:eastAsia="仿宋_GB2312" w:cs="Times New Roman"/>
          <w:sz w:val="32"/>
          <w:szCs w:val="32"/>
          <w:lang w:val="en-US" w:eastAsia="zh-CN"/>
        </w:rPr>
        <w:t>了</w:t>
      </w:r>
      <w:r>
        <w:rPr>
          <w:rFonts w:hint="eastAsia" w:ascii="Times New Roman" w:hAnsi="Times New Roman" w:eastAsia="仿宋_GB2312" w:cs="Times New Roman"/>
          <w:sz w:val="32"/>
          <w:szCs w:val="32"/>
          <w:lang w:val="en-US" w:eastAsia="zh-CN"/>
        </w:rPr>
        <w:t>说明</w:t>
      </w:r>
      <w:r>
        <w:rPr>
          <w:rFonts w:hint="eastAsia" w:eastAsia="仿宋_GB2312" w:cs="Times New Roman"/>
          <w:sz w:val="32"/>
          <w:szCs w:val="32"/>
          <w:lang w:val="en-US" w:eastAsia="zh-CN"/>
        </w:rPr>
        <w:t>并已提交符合要求的成果。二是对该项目概预算编制单位实施了限期</w:t>
      </w:r>
      <w:r>
        <w:rPr>
          <w:rFonts w:hint="eastAsia" w:ascii="Times New Roman" w:hAnsi="Times New Roman" w:eastAsia="仿宋_GB2312" w:cs="Times New Roman"/>
          <w:sz w:val="32"/>
          <w:szCs w:val="32"/>
          <w:lang w:val="en-US" w:eastAsia="zh-CN"/>
        </w:rPr>
        <w:t>12个月不能参与住建局承担项目概预算编制业务</w:t>
      </w:r>
      <w:r>
        <w:rPr>
          <w:rFonts w:hint="eastAsia" w:eastAsia="仿宋_GB2312" w:cs="Times New Roman"/>
          <w:sz w:val="32"/>
          <w:szCs w:val="32"/>
          <w:lang w:val="en-US" w:eastAsia="zh-CN"/>
        </w:rPr>
        <w:t>的处理措施</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）是巡察移交问题线索和信访办理情况</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无巡察移交的问题线索；无巡察移交的信访件。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三、下一步工作计划</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一是持续深化整改落实。</w:t>
      </w:r>
      <w:r>
        <w:rPr>
          <w:rFonts w:hint="default" w:ascii="Times New Roman" w:hAnsi="Times New Roman" w:eastAsia="仿宋_GB2312" w:cs="Times New Roman"/>
          <w:sz w:val="32"/>
          <w:szCs w:val="32"/>
          <w:lang w:val="en-US" w:eastAsia="zh-CN"/>
        </w:rPr>
        <w:t>对已经完成的整改任务，适时组织“回头看”，防止问题反弹回潮；对需要长期坚持的整改任务，持续跟踪推进，确保整改工作取得实效。加强对整改工作的督促检查，对整改不力、进展缓慢的科室和个人进行严肃问责。</w:t>
      </w:r>
      <w:r>
        <w:rPr>
          <w:rFonts w:hint="default" w:ascii="Times New Roman" w:hAnsi="Times New Roman" w:eastAsia="仿宋_GB2312" w:cs="Times New Roman"/>
          <w:b/>
          <w:bCs/>
          <w:sz w:val="32"/>
          <w:szCs w:val="32"/>
          <w:lang w:val="en-US" w:eastAsia="zh-CN"/>
        </w:rPr>
        <w:t>二是加强制度建设。</w:t>
      </w:r>
      <w:r>
        <w:rPr>
          <w:rFonts w:hint="default" w:ascii="Times New Roman" w:hAnsi="Times New Roman" w:eastAsia="仿宋_GB2312" w:cs="Times New Roman"/>
          <w:sz w:val="32"/>
          <w:szCs w:val="32"/>
          <w:lang w:val="en-US" w:eastAsia="zh-CN"/>
        </w:rPr>
        <w:t>结合整改工作，对现有制度进行全面梳理，进一步健全完善党建、工程项目监管、干部作风建设等方面的制度，形成用制度管人、用制度管事的长效机制。</w:t>
      </w:r>
      <w:r>
        <w:rPr>
          <w:rFonts w:hint="default" w:ascii="Times New Roman" w:hAnsi="Times New Roman" w:eastAsia="仿宋_GB2312" w:cs="Times New Roman"/>
          <w:b/>
          <w:bCs/>
          <w:sz w:val="32"/>
          <w:szCs w:val="32"/>
          <w:lang w:val="en-US" w:eastAsia="zh-CN"/>
        </w:rPr>
        <w:t>三是强化监督检查。</w:t>
      </w:r>
      <w:r>
        <w:rPr>
          <w:rFonts w:hint="default" w:ascii="Times New Roman" w:hAnsi="Times New Roman" w:eastAsia="仿宋_GB2312" w:cs="Times New Roman"/>
          <w:sz w:val="32"/>
          <w:szCs w:val="32"/>
          <w:lang w:val="en-US" w:eastAsia="zh-CN"/>
        </w:rPr>
        <w:t>建立健全监督检查机制，加强对各项工作的日常监督和专项检查，及时发现和解决问题。畅通监督渠道，接受群众和社会各界的监督，不断提升住建工作的透明度和公信力。</w:t>
      </w:r>
      <w:r>
        <w:rPr>
          <w:rFonts w:hint="default" w:ascii="Times New Roman" w:hAnsi="Times New Roman" w:eastAsia="仿宋_GB2312" w:cs="Times New Roman"/>
          <w:b/>
          <w:bCs/>
          <w:sz w:val="32"/>
          <w:szCs w:val="32"/>
          <w:lang w:val="en-US" w:eastAsia="zh-CN"/>
        </w:rPr>
        <w:t>四是提升工作质效。</w:t>
      </w:r>
      <w:r>
        <w:rPr>
          <w:rFonts w:hint="default" w:ascii="Times New Roman" w:hAnsi="Times New Roman" w:eastAsia="仿宋_GB2312" w:cs="Times New Roman"/>
          <w:sz w:val="32"/>
          <w:szCs w:val="32"/>
          <w:lang w:val="en-US" w:eastAsia="zh-CN"/>
        </w:rPr>
        <w:t>以巡察整改为动力，进一步加强干部队伍建设，提高干部职工的业务能力和综合素质。聚焦住建工作重点任务，真抓实干、担当作为，推动新野县住房和城乡建设事业再上新台阶。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欢迎广大干部群众对巡察整改落实情况进行监督。如有意见和建议，请及时向我们反映。</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联系方式：电话</w:t>
      </w:r>
      <w:r>
        <w:rPr>
          <w:rFonts w:hint="eastAsia" w:eastAsia="仿宋_GB2312" w:cs="Times New Roman"/>
          <w:sz w:val="32"/>
          <w:szCs w:val="32"/>
          <w:lang w:val="en-US" w:eastAsia="zh-CN"/>
        </w:rPr>
        <w:t>037766216886</w:t>
      </w:r>
      <w:r>
        <w:rPr>
          <w:rFonts w:hint="default" w:ascii="Times New Roman" w:hAnsi="Times New Roman" w:eastAsia="仿宋_GB2312" w:cs="Times New Roman"/>
          <w:sz w:val="32"/>
          <w:szCs w:val="32"/>
          <w:lang w:val="en-US" w:eastAsia="zh-CN"/>
        </w:rPr>
        <w:t>；邮政信箱</w:t>
      </w:r>
      <w:r>
        <w:rPr>
          <w:rFonts w:hint="eastAsia" w:eastAsia="仿宋_GB2312" w:cs="Times New Roman"/>
          <w:sz w:val="32"/>
          <w:szCs w:val="32"/>
          <w:lang w:val="en-US" w:eastAsia="zh-CN"/>
        </w:rPr>
        <w:t>健康路中段</w:t>
      </w:r>
      <w:r>
        <w:rPr>
          <w:rFonts w:hint="default" w:ascii="Times New Roman" w:hAnsi="Times New Roman" w:eastAsia="仿宋_GB2312" w:cs="Times New Roman"/>
          <w:sz w:val="32"/>
          <w:szCs w:val="32"/>
          <w:lang w:val="en-US" w:eastAsia="zh-CN"/>
        </w:rPr>
        <w:t>住房和城乡建设局；电子邮箱xy66269609</w:t>
      </w:r>
      <w:r>
        <w:rPr>
          <w:rFonts w:hint="eastAsia" w:eastAsia="仿宋_GB2312" w:cs="Times New Roman"/>
          <w:sz w:val="32"/>
          <w:szCs w:val="32"/>
          <w:lang w:val="en-US" w:eastAsia="zh-CN"/>
        </w:rPr>
        <w:t>@163.COM</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中共</w:t>
      </w:r>
      <w:r>
        <w:rPr>
          <w:rFonts w:hint="default" w:ascii="Times New Roman" w:hAnsi="Times New Roman" w:eastAsia="仿宋_GB2312" w:cs="Times New Roman"/>
          <w:sz w:val="32"/>
          <w:szCs w:val="32"/>
          <w:lang w:val="en-US" w:eastAsia="zh-CN"/>
        </w:rPr>
        <w:t>新野县住房和城乡建设局</w:t>
      </w:r>
      <w:r>
        <w:rPr>
          <w:rFonts w:hint="default" w:ascii="Times New Roman" w:hAnsi="Times New Roman" w:eastAsia="仿宋_GB2312" w:cs="Times New Roman"/>
          <w:sz w:val="32"/>
          <w:szCs w:val="32"/>
          <w:lang w:eastAsia="zh-CN"/>
        </w:rPr>
        <w:t>党组</w:t>
      </w:r>
    </w:p>
    <w:p>
      <w:pPr>
        <w:keepNext w:val="0"/>
        <w:keepLines w:val="0"/>
        <w:pageBreakBefore w:val="0"/>
        <w:widowControl w:val="0"/>
        <w:kinsoku/>
        <w:wordWrap w:val="0"/>
        <w:overflowPunct/>
        <w:topLinePunct w:val="0"/>
        <w:autoSpaceDE/>
        <w:autoSpaceDN/>
        <w:bidi w:val="0"/>
        <w:adjustRightInd/>
        <w:snapToGrid/>
        <w:spacing w:line="580" w:lineRule="exact"/>
        <w:ind w:left="0" w:firstLine="640" w:firstLineChars="200"/>
        <w:jc w:val="right"/>
        <w:textAlignment w:val="auto"/>
        <w:rPr>
          <w:rFonts w:hint="eastAsia" w:ascii="微软雅黑" w:hAnsi="华文中宋" w:eastAsia="微软雅黑"/>
          <w:b w:val="0"/>
          <w:bCs/>
          <w:kern w:val="0"/>
          <w:sz w:val="44"/>
          <w:szCs w:val="44"/>
        </w:rPr>
      </w:pPr>
      <w:r>
        <w:rPr>
          <w:rFonts w:hint="default" w:ascii="Times New Roman" w:hAnsi="Times New Roman" w:eastAsia="仿宋_GB2312" w:cs="Times New Roman"/>
          <w:sz w:val="32"/>
          <w:szCs w:val="32"/>
          <w:lang w:val="en-US" w:eastAsia="zh-CN"/>
        </w:rPr>
        <w:t>2025年10月</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B98"/>
    <w:rsid w:val="01BE7323"/>
    <w:rsid w:val="03F90AE6"/>
    <w:rsid w:val="04A10F62"/>
    <w:rsid w:val="04EC3DA3"/>
    <w:rsid w:val="07E55609"/>
    <w:rsid w:val="0B6E3B68"/>
    <w:rsid w:val="0F834589"/>
    <w:rsid w:val="0FB00689"/>
    <w:rsid w:val="122D2087"/>
    <w:rsid w:val="13232C90"/>
    <w:rsid w:val="13622204"/>
    <w:rsid w:val="15063063"/>
    <w:rsid w:val="162C08A7"/>
    <w:rsid w:val="17681DB3"/>
    <w:rsid w:val="19C01A32"/>
    <w:rsid w:val="19CF1C75"/>
    <w:rsid w:val="19E25E4D"/>
    <w:rsid w:val="1CB3762C"/>
    <w:rsid w:val="1CD6156D"/>
    <w:rsid w:val="1E390005"/>
    <w:rsid w:val="204213F3"/>
    <w:rsid w:val="20DB53A4"/>
    <w:rsid w:val="22E10440"/>
    <w:rsid w:val="25AC54BA"/>
    <w:rsid w:val="27895B59"/>
    <w:rsid w:val="2B8D1175"/>
    <w:rsid w:val="2BC6338E"/>
    <w:rsid w:val="355B7674"/>
    <w:rsid w:val="35EF0C06"/>
    <w:rsid w:val="383F7F32"/>
    <w:rsid w:val="3A105C66"/>
    <w:rsid w:val="3DD07BE6"/>
    <w:rsid w:val="3E247F32"/>
    <w:rsid w:val="3E886713"/>
    <w:rsid w:val="3F255D10"/>
    <w:rsid w:val="3FAC150C"/>
    <w:rsid w:val="40DF6392"/>
    <w:rsid w:val="411E6EBB"/>
    <w:rsid w:val="423F533B"/>
    <w:rsid w:val="461020C8"/>
    <w:rsid w:val="475E6263"/>
    <w:rsid w:val="47F46BC7"/>
    <w:rsid w:val="4CBB5F06"/>
    <w:rsid w:val="4D19368B"/>
    <w:rsid w:val="4F22226C"/>
    <w:rsid w:val="4FBC621D"/>
    <w:rsid w:val="507C64AB"/>
    <w:rsid w:val="52CF44B9"/>
    <w:rsid w:val="52D10231"/>
    <w:rsid w:val="53894668"/>
    <w:rsid w:val="53C51418"/>
    <w:rsid w:val="546E2F89"/>
    <w:rsid w:val="571D5F45"/>
    <w:rsid w:val="5BD54563"/>
    <w:rsid w:val="5EA25FF2"/>
    <w:rsid w:val="5F117C07"/>
    <w:rsid w:val="61493688"/>
    <w:rsid w:val="62CA07F9"/>
    <w:rsid w:val="65C43737"/>
    <w:rsid w:val="65E1486C"/>
    <w:rsid w:val="664107D0"/>
    <w:rsid w:val="69CC30A8"/>
    <w:rsid w:val="6DA01AFB"/>
    <w:rsid w:val="6E4F6E14"/>
    <w:rsid w:val="70A72C2F"/>
    <w:rsid w:val="73691968"/>
    <w:rsid w:val="774A6CAF"/>
    <w:rsid w:val="77E872FF"/>
    <w:rsid w:val="79404F19"/>
    <w:rsid w:val="79A96F62"/>
    <w:rsid w:val="7A6B4218"/>
    <w:rsid w:val="7D2D7D3B"/>
    <w:rsid w:val="7E8B6C36"/>
    <w:rsid w:val="7EE31EC3"/>
    <w:rsid w:val="FC7EB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6082</Words>
  <Characters>6194</Characters>
  <Lines>0</Lines>
  <Paragraphs>0</Paragraphs>
  <TotalTime>1</TotalTime>
  <ScaleCrop>false</ScaleCrop>
  <LinksUpToDate>false</LinksUpToDate>
  <CharactersWithSpaces>6200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2025-10-30T23:00:00Z</dcterms:created>
  <dc:creator>Administrator</dc:creator>
  <cp:lastModifiedBy>user</cp:lastModifiedBy>
  <cp:lastPrinted>2025-11-07T19:38:00Z</cp:lastPrinted>
  <dcterms:modified xsi:type="dcterms:W3CDTF">2026-01-29T16:32:23Z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8DB8990CB96E4CE4A648B920EFAE3DFA_13</vt:lpwstr>
  </property>
  <property fmtid="{D5CDD505-2E9C-101B-9397-08002B2CF9AE}" pid="4" name="KSOTemplateDocerSaveRecord">
    <vt:lpwstr>eyJoZGlkIjoiMDJkN2Y5ODkzNzBjNDQwNTEyZTM0YWIxMTRlMmM2MTAiLCJ1c2VySWQiOiI1MTM3OTEzMzEifQ==</vt:lpwstr>
  </property>
</Properties>
</file>