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华文中宋" w:eastAsia="方正小标宋简体"/>
          <w:bCs/>
          <w:kern w:val="0"/>
          <w:sz w:val="44"/>
          <w:szCs w:val="44"/>
        </w:rPr>
      </w:pPr>
    </w:p>
    <w:p>
      <w:pPr>
        <w:spacing w:line="580" w:lineRule="exact"/>
        <w:jc w:val="center"/>
        <w:rPr>
          <w:rFonts w:ascii="方正小标宋简体" w:hAnsi="华文中宋" w:eastAsia="方正小标宋简体"/>
          <w:bCs/>
          <w:kern w:val="0"/>
          <w:sz w:val="44"/>
          <w:szCs w:val="44"/>
        </w:rPr>
      </w:pPr>
      <w:bookmarkStart w:id="0" w:name="_GoBack"/>
      <w:bookmarkEnd w:id="0"/>
      <w:r>
        <w:rPr>
          <w:rFonts w:hint="eastAsia" w:ascii="方正小标宋简体" w:hAnsi="华文中宋" w:eastAsia="方正小标宋简体"/>
          <w:bCs/>
          <w:kern w:val="0"/>
          <w:sz w:val="44"/>
          <w:szCs w:val="44"/>
        </w:rPr>
        <w:t>中共</w:t>
      </w:r>
      <w:r>
        <w:rPr>
          <w:rFonts w:hint="eastAsia" w:ascii="方正小标宋简体" w:hAnsi="华文中宋" w:eastAsia="方正小标宋简体"/>
          <w:bCs/>
          <w:kern w:val="0"/>
          <w:sz w:val="44"/>
          <w:szCs w:val="44"/>
          <w:lang w:val="en-US" w:eastAsia="zh-CN"/>
        </w:rPr>
        <w:t>南阳市新兴产业投资集团有限公司  支部委员会</w:t>
      </w:r>
      <w:r>
        <w:rPr>
          <w:rFonts w:hint="eastAsia" w:ascii="方正小标宋简体" w:hAnsi="华文中宋" w:eastAsia="方正小标宋简体"/>
          <w:bCs/>
          <w:kern w:val="0"/>
          <w:sz w:val="44"/>
          <w:szCs w:val="44"/>
        </w:rPr>
        <w:t>关于巡察整改情况的通报</w:t>
      </w:r>
    </w:p>
    <w:p>
      <w:pPr>
        <w:spacing w:line="580" w:lineRule="exact"/>
        <w:ind w:firstLine="640"/>
        <w:jc w:val="left"/>
        <w:rPr>
          <w:rFonts w:ascii="仿宋_GB2312"/>
          <w:bCs/>
          <w:color w:val="auto"/>
          <w:kern w:val="0"/>
          <w:szCs w:val="32"/>
        </w:rPr>
      </w:pPr>
    </w:p>
    <w:p>
      <w:pPr>
        <w:spacing w:line="58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根据县委统一部署，202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10</w:t>
      </w:r>
      <w:r>
        <w:rPr>
          <w:rFonts w:hint="eastAsia" w:ascii="仿宋_GB2312" w:hAnsi="仿宋_GB2312" w:eastAsia="仿宋_GB2312" w:cs="仿宋_GB2312"/>
          <w:bCs/>
          <w:color w:val="auto"/>
          <w:sz w:val="32"/>
          <w:szCs w:val="32"/>
        </w:rPr>
        <w:t>日至</w:t>
      </w: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29</w:t>
      </w:r>
      <w:r>
        <w:rPr>
          <w:rFonts w:hint="eastAsia" w:ascii="仿宋_GB2312" w:hAnsi="仿宋_GB2312" w:eastAsia="仿宋_GB2312" w:cs="仿宋_GB2312"/>
          <w:bCs/>
          <w:color w:val="auto"/>
          <w:sz w:val="32"/>
          <w:szCs w:val="32"/>
        </w:rPr>
        <w:t>日，县委第</w:t>
      </w:r>
      <w:r>
        <w:rPr>
          <w:rFonts w:hint="eastAsia" w:ascii="仿宋_GB2312" w:hAnsi="仿宋_GB2312" w:eastAsia="仿宋_GB2312" w:cs="仿宋_GB2312"/>
          <w:bCs/>
          <w:color w:val="auto"/>
          <w:sz w:val="32"/>
          <w:szCs w:val="32"/>
          <w:lang w:val="en-US" w:eastAsia="zh-CN"/>
        </w:rPr>
        <w:t>二</w:t>
      </w:r>
      <w:r>
        <w:rPr>
          <w:rFonts w:hint="eastAsia" w:ascii="仿宋_GB2312" w:hAnsi="仿宋_GB2312" w:eastAsia="仿宋_GB2312" w:cs="仿宋_GB2312"/>
          <w:bCs/>
          <w:color w:val="auto"/>
          <w:sz w:val="32"/>
          <w:szCs w:val="32"/>
        </w:rPr>
        <w:t>巡察组对</w:t>
      </w:r>
      <w:r>
        <w:rPr>
          <w:rFonts w:hint="eastAsia" w:ascii="仿宋_GB2312" w:hAnsi="仿宋_GB2312" w:eastAsia="仿宋_GB2312" w:cs="仿宋_GB2312"/>
          <w:bCs/>
          <w:color w:val="auto"/>
          <w:sz w:val="32"/>
          <w:szCs w:val="32"/>
          <w:lang w:val="en-US" w:eastAsia="zh-CN"/>
        </w:rPr>
        <w:t>新兴产业投资集团有限公司党组织</w:t>
      </w:r>
      <w:r>
        <w:rPr>
          <w:rFonts w:hint="eastAsia" w:ascii="仿宋_GB2312" w:hAnsi="仿宋_GB2312" w:eastAsia="仿宋_GB2312" w:cs="仿宋_GB2312"/>
          <w:bCs/>
          <w:color w:val="auto"/>
          <w:sz w:val="32"/>
          <w:szCs w:val="32"/>
        </w:rPr>
        <w:t>进行了巡察。</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26</w:t>
      </w:r>
      <w:r>
        <w:rPr>
          <w:rFonts w:hint="eastAsia" w:ascii="仿宋_GB2312" w:hAnsi="仿宋_GB2312" w:eastAsia="仿宋_GB2312" w:cs="仿宋_GB2312"/>
          <w:bCs/>
          <w:color w:val="auto"/>
          <w:sz w:val="32"/>
          <w:szCs w:val="32"/>
        </w:rPr>
        <w:t>日，县委巡察组向</w:t>
      </w:r>
      <w:r>
        <w:rPr>
          <w:rFonts w:hint="eastAsia" w:ascii="仿宋_GB2312" w:hAnsi="仿宋_GB2312" w:eastAsia="仿宋_GB2312" w:cs="仿宋_GB2312"/>
          <w:bCs/>
          <w:color w:val="auto"/>
          <w:sz w:val="32"/>
          <w:szCs w:val="32"/>
          <w:lang w:val="en-US" w:eastAsia="zh-CN"/>
        </w:rPr>
        <w:t>新兴产投党组织</w:t>
      </w:r>
      <w:r>
        <w:rPr>
          <w:rFonts w:hint="eastAsia" w:ascii="仿宋_GB2312" w:hAnsi="仿宋_GB2312" w:eastAsia="仿宋_GB2312" w:cs="仿宋_GB2312"/>
          <w:bCs/>
          <w:color w:val="auto"/>
          <w:sz w:val="32"/>
          <w:szCs w:val="32"/>
        </w:rPr>
        <w:t>反馈了巡察意见</w:t>
      </w:r>
      <w:r>
        <w:rPr>
          <w:rFonts w:hint="eastAsia" w:ascii="仿宋_GB2312" w:hAnsi="仿宋_GB2312" w:eastAsia="仿宋_GB2312" w:cs="仿宋_GB2312"/>
          <w:bCs/>
          <w:color w:val="auto"/>
          <w:sz w:val="32"/>
          <w:szCs w:val="32"/>
          <w:lang w:eastAsia="zh-CN"/>
        </w:rPr>
        <w:t>，</w:t>
      </w:r>
      <w:r>
        <w:rPr>
          <w:rFonts w:hint="eastAsia" w:ascii="仿宋_GB2312" w:hAnsi="仿宋" w:eastAsia="仿宋_GB2312" w:cs="仿宋"/>
          <w:color w:val="auto"/>
          <w:sz w:val="32"/>
          <w:szCs w:val="32"/>
        </w:rPr>
        <w:t>指出公司党组织存在4个方面31个具体问题（含3个书记点人点事督办问题），同时提出明确整改要求和意见建议</w:t>
      </w:r>
      <w:r>
        <w:rPr>
          <w:rFonts w:hint="eastAsia" w:ascii="仿宋_GB2312" w:hAnsi="仿宋" w:eastAsia="仿宋_GB2312" w:cs="仿宋"/>
          <w:color w:val="auto"/>
          <w:sz w:val="32"/>
          <w:szCs w:val="32"/>
          <w:lang w:eastAsia="zh-CN"/>
        </w:rPr>
        <w:t>。</w:t>
      </w:r>
      <w:r>
        <w:rPr>
          <w:rFonts w:hint="eastAsia" w:ascii="仿宋_GB2312" w:hAnsi="仿宋_GB2312" w:eastAsia="仿宋_GB2312" w:cs="仿宋_GB2312"/>
          <w:bCs/>
          <w:color w:val="auto"/>
          <w:sz w:val="32"/>
          <w:szCs w:val="32"/>
        </w:rPr>
        <w:t>按照《中国共产党巡察工作条例》等有关规定，现将巡察整改情况予以公布：</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一、组织落实整改情况</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bCs/>
          <w:color w:val="auto"/>
          <w:sz w:val="32"/>
          <w:szCs w:val="32"/>
          <w:lang w:val="en"/>
        </w:rPr>
      </w:pPr>
      <w:r>
        <w:rPr>
          <w:rFonts w:hint="default" w:ascii="Times New Roman" w:hAnsi="Times New Roman" w:eastAsia="仿宋_GB2312" w:cs="Times New Roman"/>
          <w:color w:val="auto"/>
          <w:sz w:val="32"/>
          <w:szCs w:val="32"/>
          <w:lang w:val="en-US" w:eastAsia="zh-CN"/>
        </w:rPr>
        <w:t>新兴产投党组织深刻认识到巡察整改是检验“四个意识”的试金石，是推动</w:t>
      </w:r>
      <w:r>
        <w:rPr>
          <w:rFonts w:hint="eastAsia" w:ascii="Times New Roman" w:hAnsi="Times New Roman" w:eastAsia="仿宋_GB2312" w:cs="Times New Roman"/>
          <w:color w:val="auto"/>
          <w:sz w:val="32"/>
          <w:szCs w:val="32"/>
          <w:lang w:val="en-US" w:eastAsia="zh-CN"/>
        </w:rPr>
        <w:t>我县国有平台企业</w:t>
      </w:r>
      <w:r>
        <w:rPr>
          <w:rFonts w:hint="default" w:ascii="Times New Roman" w:hAnsi="Times New Roman" w:eastAsia="仿宋_GB2312" w:cs="Times New Roman"/>
          <w:color w:val="auto"/>
          <w:sz w:val="32"/>
          <w:szCs w:val="32"/>
          <w:lang w:val="en-US" w:eastAsia="zh-CN"/>
        </w:rPr>
        <w:t>高质量发展的重要契机。巡察反馈意见后，</w:t>
      </w:r>
      <w:r>
        <w:rPr>
          <w:rFonts w:hint="eastAsia" w:ascii="Times New Roman" w:hAnsi="Times New Roman" w:eastAsia="仿宋_GB2312" w:cs="Times New Roman"/>
          <w:color w:val="auto"/>
          <w:sz w:val="32"/>
          <w:szCs w:val="32"/>
          <w:lang w:val="en-US" w:eastAsia="zh-CN"/>
        </w:rPr>
        <w:t>公司</w:t>
      </w:r>
      <w:r>
        <w:rPr>
          <w:rFonts w:hint="default" w:ascii="Times New Roman" w:hAnsi="Times New Roman" w:eastAsia="仿宋_GB2312" w:cs="Times New Roman"/>
          <w:color w:val="auto"/>
          <w:sz w:val="32"/>
          <w:szCs w:val="32"/>
          <w:lang w:val="en-US" w:eastAsia="zh-CN"/>
        </w:rPr>
        <w:t>局</w:t>
      </w:r>
      <w:r>
        <w:rPr>
          <w:rFonts w:hint="eastAsia" w:ascii="Times New Roman" w:hAnsi="Times New Roman" w:eastAsia="仿宋_GB2312" w:cs="Times New Roman"/>
          <w:color w:val="auto"/>
          <w:sz w:val="32"/>
          <w:szCs w:val="32"/>
          <w:lang w:val="en-US" w:eastAsia="zh-CN"/>
        </w:rPr>
        <w:t>党组织</w:t>
      </w:r>
      <w:r>
        <w:rPr>
          <w:rFonts w:hint="default" w:ascii="Times New Roman" w:hAnsi="Times New Roman" w:eastAsia="仿宋_GB2312" w:cs="Times New Roman"/>
          <w:color w:val="auto"/>
          <w:sz w:val="32"/>
          <w:szCs w:val="32"/>
          <w:lang w:val="en-US" w:eastAsia="zh-CN"/>
        </w:rPr>
        <w:t>第一时间召开专题会议，认真学习习近平总书记关于巡视工作重要论述及县委巡察工作要求，切实把思想和行动统一到县委决策部署上来。通过深入研讨，明确了“以巡察整改为契机，补短板、强弱项，全面提升</w:t>
      </w:r>
      <w:r>
        <w:rPr>
          <w:rFonts w:hint="eastAsia" w:ascii="Times New Roman" w:hAnsi="Times New Roman" w:eastAsia="仿宋_GB2312" w:cs="Times New Roman"/>
          <w:color w:val="auto"/>
          <w:sz w:val="32"/>
          <w:szCs w:val="32"/>
          <w:lang w:val="en-US" w:eastAsia="zh-CN"/>
        </w:rPr>
        <w:t>国有企业</w:t>
      </w:r>
      <w:r>
        <w:rPr>
          <w:rFonts w:hint="default" w:ascii="Times New Roman" w:hAnsi="Times New Roman" w:eastAsia="仿宋_GB2312" w:cs="Times New Roman"/>
          <w:color w:val="auto"/>
          <w:sz w:val="32"/>
          <w:szCs w:val="32"/>
          <w:lang w:val="en-US" w:eastAsia="zh-CN"/>
        </w:rPr>
        <w:t>工作水平”的整改思路，将整改工作作为当前和今后一段时期的重要政治任务，确保整改工作方向不偏、力度不减。</w:t>
      </w:r>
      <w:r>
        <w:rPr>
          <w:rFonts w:hint="eastAsia" w:ascii="Times New Roman" w:hAnsi="Times New Roman" w:eastAsia="仿宋_GB2312" w:cs="Times New Roman"/>
          <w:color w:val="auto"/>
          <w:sz w:val="32"/>
          <w:szCs w:val="32"/>
          <w:lang w:val="en-US" w:eastAsia="zh-CN"/>
        </w:rPr>
        <w:t>新兴产投</w:t>
      </w:r>
      <w:r>
        <w:rPr>
          <w:rFonts w:hint="eastAsia" w:ascii="仿宋_GB2312" w:hAnsi="仿宋_GB2312" w:eastAsia="仿宋_GB2312" w:cs="仿宋_GB2312"/>
          <w:bCs/>
          <w:color w:val="auto"/>
          <w:sz w:val="32"/>
          <w:szCs w:val="32"/>
          <w:lang w:val="en-US" w:eastAsia="zh-CN"/>
        </w:rPr>
        <w:t>公司共召开巡察整改</w:t>
      </w:r>
      <w:r>
        <w:rPr>
          <w:rFonts w:hint="eastAsia" w:ascii="仿宋_GB2312" w:hAnsi="仿宋_GB2312" w:eastAsia="仿宋_GB2312" w:cs="仿宋_GB2312"/>
          <w:bCs/>
          <w:color w:val="auto"/>
          <w:sz w:val="32"/>
          <w:szCs w:val="32"/>
        </w:rPr>
        <w:t>会议</w:t>
      </w:r>
      <w:r>
        <w:rPr>
          <w:rFonts w:hint="eastAsia" w:ascii="仿宋_GB2312" w:hAnsi="仿宋_GB2312" w:eastAsia="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次，召开</w:t>
      </w:r>
      <w:r>
        <w:rPr>
          <w:rFonts w:hint="eastAsia" w:ascii="仿宋_GB2312" w:hAnsi="仿宋_GB2312" w:eastAsia="仿宋_GB2312" w:cs="仿宋_GB2312"/>
          <w:bCs/>
          <w:color w:val="auto"/>
          <w:sz w:val="32"/>
          <w:szCs w:val="32"/>
          <w:lang w:val="en-US" w:eastAsia="zh-CN"/>
        </w:rPr>
        <w:t>巡察整改</w:t>
      </w:r>
      <w:r>
        <w:rPr>
          <w:rFonts w:hint="eastAsia" w:ascii="仿宋_GB2312" w:hAnsi="仿宋_GB2312" w:eastAsia="仿宋_GB2312" w:cs="仿宋_GB2312"/>
          <w:bCs/>
          <w:color w:val="auto"/>
          <w:sz w:val="32"/>
          <w:szCs w:val="32"/>
        </w:rPr>
        <w:t>民主生活会1次，专题研究落实整改工作，认真研究制定整改方案和措施，做到不落一项、不丢一条，切实把责任和压力层层传导下去;</w:t>
      </w:r>
      <w:r>
        <w:rPr>
          <w:rFonts w:hint="eastAsia" w:ascii="仿宋_GB2312" w:hAnsi="仿宋_GB2312" w:eastAsia="仿宋_GB2312" w:cs="仿宋_GB2312"/>
          <w:bCs/>
          <w:color w:val="auto"/>
          <w:sz w:val="32"/>
          <w:szCs w:val="32"/>
          <w:lang w:val="en-US" w:eastAsia="zh-CN"/>
        </w:rPr>
        <w:t>公司党支部</w:t>
      </w:r>
      <w:r>
        <w:rPr>
          <w:rFonts w:hint="eastAsia" w:ascii="仿宋_GB2312" w:hAnsi="仿宋_GB2312" w:eastAsia="仿宋_GB2312" w:cs="仿宋_GB2312"/>
          <w:bCs/>
          <w:color w:val="auto"/>
          <w:sz w:val="32"/>
          <w:szCs w:val="32"/>
        </w:rPr>
        <w:t>书记严格落实整改工作的第一责任人责任，坚持问题导向，强化工作措施，切实担负起巡察整改的主体责任，带头落实整改，对整改工作亲自部署、亲自督促、亲自抓落实</w:t>
      </w:r>
      <w:r>
        <w:rPr>
          <w:rFonts w:hint="eastAsia" w:ascii="仿宋_GB2312" w:hAnsi="仿宋_GB2312" w:eastAsia="仿宋_GB2312" w:cs="仿宋_GB2312"/>
          <w:bCs/>
          <w:color w:val="auto"/>
          <w:sz w:val="32"/>
          <w:szCs w:val="32"/>
          <w:lang w:eastAsia="zh-CN"/>
        </w:rPr>
        <w:t>。</w:t>
      </w:r>
    </w:p>
    <w:p>
      <w:pPr>
        <w:widowControl/>
        <w:spacing w:line="540" w:lineRule="exact"/>
        <w:ind w:firstLine="672" w:firstLineChars="200"/>
        <w:jc w:val="left"/>
        <w:rPr>
          <w:rFonts w:ascii="仿宋_GB2312" w:hAnsi="仿宋" w:eastAsia="仿宋_GB2312" w:cs="仿宋"/>
          <w:color w:val="auto"/>
          <w:kern w:val="0"/>
          <w:sz w:val="32"/>
          <w:szCs w:val="32"/>
        </w:rPr>
      </w:pPr>
      <w:r>
        <w:rPr>
          <w:rFonts w:hint="eastAsia" w:ascii="黑体" w:hAnsi="黑体" w:eastAsia="黑体" w:cs="黑体"/>
          <w:color w:val="auto"/>
          <w:spacing w:val="8"/>
          <w:kern w:val="0"/>
          <w:sz w:val="32"/>
          <w:szCs w:val="32"/>
          <w:shd w:val="clear" w:color="auto" w:fill="FFFFFF"/>
        </w:rPr>
        <w:t>二、整改进展情况</w:t>
      </w:r>
    </w:p>
    <w:p>
      <w:pPr>
        <w:spacing w:line="540" w:lineRule="exact"/>
        <w:ind w:firstLine="674" w:firstLineChars="200"/>
        <w:jc w:val="left"/>
        <w:rPr>
          <w:rStyle w:val="7"/>
          <w:rFonts w:hint="eastAsia" w:ascii="楷体_GB2312" w:hAnsi="楷体_GB2312" w:eastAsia="楷体_GB2312" w:cs="楷体_GB2312"/>
          <w:bCs/>
          <w:color w:val="auto"/>
          <w:spacing w:val="8"/>
          <w:kern w:val="0"/>
          <w:sz w:val="32"/>
          <w:szCs w:val="32"/>
          <w:shd w:val="clear" w:color="auto" w:fill="FFFFFF"/>
        </w:rPr>
      </w:pPr>
      <w:r>
        <w:rPr>
          <w:rStyle w:val="7"/>
          <w:rFonts w:hint="eastAsia" w:ascii="楷体_GB2312" w:hAnsi="楷体_GB2312" w:eastAsia="楷体_GB2312" w:cs="楷体_GB2312"/>
          <w:bCs/>
          <w:color w:val="auto"/>
          <w:spacing w:val="8"/>
          <w:kern w:val="0"/>
          <w:sz w:val="32"/>
          <w:szCs w:val="32"/>
          <w:shd w:val="clear" w:color="auto" w:fill="FFFFFF"/>
          <w:lang w:val="en-US" w:eastAsia="zh-CN"/>
        </w:rPr>
        <w:t>1、</w:t>
      </w:r>
      <w:r>
        <w:rPr>
          <w:rStyle w:val="7"/>
          <w:rFonts w:hint="eastAsia" w:ascii="楷体_GB2312" w:hAnsi="楷体_GB2312" w:eastAsia="楷体_GB2312" w:cs="楷体_GB2312"/>
          <w:bCs/>
          <w:color w:val="auto"/>
          <w:spacing w:val="8"/>
          <w:kern w:val="0"/>
          <w:sz w:val="32"/>
          <w:szCs w:val="32"/>
          <w:shd w:val="clear" w:color="auto" w:fill="FFFFFF"/>
        </w:rPr>
        <w:t>乡村振兴PPP项目</w:t>
      </w:r>
      <w:r>
        <w:rPr>
          <w:rStyle w:val="7"/>
          <w:rFonts w:hint="eastAsia" w:ascii="楷体_GB2312" w:hAnsi="楷体_GB2312" w:eastAsia="楷体_GB2312" w:cs="楷体_GB2312"/>
          <w:bCs/>
          <w:color w:val="auto"/>
          <w:spacing w:val="8"/>
          <w:kern w:val="0"/>
          <w:sz w:val="32"/>
          <w:szCs w:val="32"/>
          <w:shd w:val="clear" w:color="auto" w:fill="FFFFFF"/>
          <w:lang w:val="en-US" w:eastAsia="zh-CN"/>
        </w:rPr>
        <w:t>未</w:t>
      </w:r>
      <w:r>
        <w:rPr>
          <w:rStyle w:val="7"/>
          <w:rFonts w:hint="eastAsia" w:ascii="楷体_GB2312" w:hAnsi="楷体_GB2312" w:eastAsia="楷体_GB2312" w:cs="楷体_GB2312"/>
          <w:bCs/>
          <w:color w:val="auto"/>
          <w:spacing w:val="8"/>
          <w:kern w:val="0"/>
          <w:sz w:val="32"/>
          <w:szCs w:val="32"/>
          <w:shd w:val="clear" w:color="auto" w:fill="FFFFFF"/>
        </w:rPr>
        <w:t>竣工验收。</w:t>
      </w:r>
    </w:p>
    <w:p>
      <w:pPr>
        <w:keepNext w:val="0"/>
        <w:keepLines w:val="0"/>
        <w:widowControl/>
        <w:suppressLineNumbers w:val="0"/>
        <w:ind w:firstLine="642" w:firstLineChars="200"/>
        <w:jc w:val="left"/>
        <w:rPr>
          <w:rFonts w:hint="default" w:ascii="仿宋" w:hAnsi="仿宋" w:eastAsia="仿宋" w:cs="仿宋"/>
          <w:color w:val="auto"/>
          <w:sz w:val="32"/>
          <w:szCs w:val="32"/>
          <w:lang w:val="en-US" w:eastAsia="zh-CN"/>
        </w:rPr>
      </w:pPr>
      <w:r>
        <w:rPr>
          <w:rFonts w:hint="eastAsia" w:ascii="仿宋_GB2312" w:hAnsi="仿宋" w:eastAsia="仿宋_GB2312" w:cs="仿宋"/>
          <w:b/>
          <w:bCs/>
          <w:color w:val="auto"/>
          <w:sz w:val="32"/>
          <w:szCs w:val="32"/>
          <w:lang w:val="en-US" w:eastAsia="zh-CN"/>
        </w:rPr>
        <w:t>整改情况：</w:t>
      </w:r>
      <w:r>
        <w:rPr>
          <w:rFonts w:hint="eastAsia" w:ascii="仿宋" w:hAnsi="仿宋" w:eastAsia="仿宋" w:cs="仿宋"/>
          <w:color w:val="auto"/>
          <w:sz w:val="32"/>
          <w:szCs w:val="32"/>
          <w:lang w:val="en-US" w:eastAsia="zh-CN"/>
        </w:rPr>
        <w:t>2025年12月，已将</w:t>
      </w:r>
      <w:r>
        <w:rPr>
          <w:rStyle w:val="7"/>
          <w:rFonts w:hint="eastAsia" w:ascii="楷体_GB2312" w:hAnsi="楷体_GB2312" w:eastAsia="楷体_GB2312" w:cs="楷体_GB2312"/>
          <w:bCs/>
          <w:color w:val="auto"/>
          <w:spacing w:val="8"/>
          <w:kern w:val="0"/>
          <w:sz w:val="32"/>
          <w:szCs w:val="32"/>
          <w:shd w:val="clear" w:color="auto" w:fill="FFFFFF"/>
        </w:rPr>
        <w:t>歪子</w:t>
      </w:r>
      <w:r>
        <w:rPr>
          <w:rFonts w:hint="eastAsia" w:ascii="仿宋" w:hAnsi="仿宋" w:eastAsia="仿宋" w:cs="仿宋"/>
          <w:color w:val="auto"/>
          <w:sz w:val="32"/>
          <w:szCs w:val="32"/>
          <w:lang w:val="en-US" w:eastAsia="zh-CN"/>
        </w:rPr>
        <w:t>镇棉花庄村道路及广场提升项目和全县两千余户户厕改造项目的竣工验收资料、施工资料、结算资料等全部相关佐证材料，完整报送至县财政局评审中心，正式启动审计决算工作。经与县财政局对接确认，预计2026年6月可完成全部审计流程，实现项目审计闭环。</w:t>
      </w:r>
    </w:p>
    <w:p>
      <w:pPr>
        <w:spacing w:line="540" w:lineRule="exact"/>
        <w:ind w:firstLine="642" w:firstLineChars="200"/>
        <w:jc w:val="left"/>
        <w:rPr>
          <w:rFonts w:hint="eastAsia" w:ascii="仿宋_GB2312" w:hAnsi="仿宋" w:eastAsia="仿宋_GB2312" w:cs="仿宋"/>
          <w:b/>
          <w:bCs/>
          <w:color w:val="auto"/>
          <w:sz w:val="32"/>
          <w:szCs w:val="32"/>
        </w:rPr>
      </w:pPr>
      <w:r>
        <w:rPr>
          <w:rFonts w:hint="eastAsia" w:ascii="仿宋_GB2312" w:hAnsi="仿宋" w:eastAsia="仿宋_GB2312" w:cs="仿宋"/>
          <w:b/>
          <w:bCs/>
          <w:color w:val="auto"/>
          <w:sz w:val="32"/>
          <w:szCs w:val="32"/>
        </w:rPr>
        <w:t>完成情况：</w:t>
      </w:r>
      <w:r>
        <w:rPr>
          <w:rFonts w:hint="eastAsia" w:ascii="仿宋_GB2312" w:hAnsi="仿宋" w:eastAsia="仿宋_GB2312" w:cs="仿宋"/>
          <w:color w:val="auto"/>
          <w:sz w:val="32"/>
          <w:szCs w:val="32"/>
        </w:rPr>
        <w:t>已完成，长期坚持。</w:t>
      </w:r>
    </w:p>
    <w:p>
      <w:pPr>
        <w:spacing w:line="540" w:lineRule="exact"/>
        <w:ind w:firstLine="674" w:firstLineChars="200"/>
        <w:jc w:val="left"/>
        <w:rPr>
          <w:rStyle w:val="7"/>
          <w:rFonts w:hint="eastAsia" w:ascii="楷体_GB2312" w:hAnsi="楷体_GB2312" w:eastAsia="楷体_GB2312" w:cs="楷体_GB2312"/>
          <w:b/>
          <w:bCs/>
          <w:color w:val="auto"/>
          <w:spacing w:val="8"/>
          <w:kern w:val="0"/>
          <w:sz w:val="32"/>
          <w:szCs w:val="32"/>
          <w:shd w:val="clear" w:color="auto" w:fill="FFFFFF"/>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2、融资平台公司管理不规范，融资平台公司行政化色彩严重。</w:t>
      </w:r>
    </w:p>
    <w:p>
      <w:pPr>
        <w:spacing w:line="540" w:lineRule="exact"/>
        <w:ind w:firstLine="642" w:firstLineChars="200"/>
        <w:jc w:val="left"/>
        <w:rPr>
          <w:rFonts w:hint="eastAsia" w:ascii="仿宋" w:hAnsi="仿宋" w:eastAsia="仿宋" w:cs="仿宋"/>
          <w:color w:val="auto"/>
          <w:sz w:val="32"/>
          <w:szCs w:val="32"/>
          <w:lang w:val="en-US" w:eastAsia="zh-CN"/>
        </w:rPr>
      </w:pPr>
      <w:r>
        <w:rPr>
          <w:rFonts w:hint="eastAsia" w:ascii="仿宋_GB2312" w:hAnsi="仿宋" w:eastAsia="仿宋_GB2312" w:cs="仿宋"/>
          <w:b/>
          <w:color w:val="auto"/>
          <w:sz w:val="32"/>
          <w:szCs w:val="32"/>
        </w:rPr>
        <w:t>整改情况：</w:t>
      </w:r>
      <w:r>
        <w:rPr>
          <w:rFonts w:hint="eastAsia" w:ascii="仿宋" w:hAnsi="仿宋" w:eastAsia="仿宋" w:cs="仿宋"/>
          <w:color w:val="auto"/>
          <w:sz w:val="32"/>
          <w:szCs w:val="32"/>
          <w:lang w:val="en-US" w:eastAsia="zh-CN"/>
        </w:rPr>
        <w:t>一是组建整改工作专班，明确职责、建立会商汇报机制，常态化推进整改，确保形成长效。二是对照审计问题，梳理制度漏洞、形成问题清单，明确整改举措、时限及责任人，实现闭环整改。三是出台《人员招聘管理制度》《薪酬管理办法》，规范招聘流程、落实薪酬规定；同步完善绩效管理制度，推动人员管理、薪酬绩效规范化，降低行政化色彩。四是将规范化管理融入日常，定期自查自纠，巩固整改成果，杜绝整改反弹回潮。</w:t>
      </w:r>
    </w:p>
    <w:p>
      <w:pPr>
        <w:spacing w:line="540" w:lineRule="exact"/>
        <w:ind w:firstLine="642" w:firstLineChars="200"/>
        <w:jc w:val="left"/>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Fonts w:hint="eastAsia" w:ascii="仿宋_GB2312" w:hAnsi="仿宋" w:eastAsia="仿宋_GB2312" w:cs="仿宋"/>
          <w:b/>
          <w:bCs/>
          <w:color w:val="auto"/>
          <w:sz w:val="32"/>
          <w:szCs w:val="32"/>
        </w:rPr>
        <w:t>完成情况：</w:t>
      </w:r>
      <w:r>
        <w:rPr>
          <w:rFonts w:hint="eastAsia" w:ascii="仿宋_GB2312" w:hAnsi="仿宋" w:eastAsia="仿宋_GB2312" w:cs="仿宋"/>
          <w:color w:val="auto"/>
          <w:sz w:val="32"/>
          <w:szCs w:val="32"/>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3、融资核心能力薄弱，财政依赖度居高不下。</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color w:val="auto"/>
          <w:sz w:val="32"/>
          <w:szCs w:val="32"/>
          <w:lang w:val="en-US" w:eastAsia="zh-CN"/>
        </w:rPr>
      </w:pPr>
      <w:r>
        <w:rPr>
          <w:rFonts w:hint="eastAsia" w:ascii="仿宋_GB2312" w:hAnsi="仿宋_GB2312" w:eastAsia="仿宋_GB2312" w:cs="仿宋_GB2312"/>
          <w:b/>
          <w:color w:val="auto"/>
          <w:sz w:val="32"/>
          <w:szCs w:val="32"/>
        </w:rPr>
        <w:t>整改情况</w:t>
      </w:r>
      <w:r>
        <w:rPr>
          <w:rFonts w:hint="eastAsia" w:ascii="仿宋_GB2312" w:hAnsi="仿宋_GB2312" w:eastAsia="仿宋_GB2312" w:cs="仿宋_GB2312"/>
          <w:b/>
          <w:color w:val="auto"/>
          <w:sz w:val="32"/>
          <w:szCs w:val="32"/>
          <w:lang w:eastAsia="zh-CN"/>
        </w:rPr>
        <w:t>：</w:t>
      </w:r>
      <w:r>
        <w:rPr>
          <w:rFonts w:hint="eastAsia" w:ascii="仿宋" w:hAnsi="仿宋" w:eastAsia="仿宋" w:cs="仿宋"/>
          <w:color w:val="auto"/>
          <w:sz w:val="32"/>
          <w:szCs w:val="32"/>
          <w:lang w:val="en-US" w:eastAsia="zh-CN"/>
        </w:rPr>
        <w:t>一是通过市政公司加集团土地担保，在中国银行获批5000万元借款，有效缓解资金周转压力。二是智慧城市项目、欣宇独立储能电站项目、豫南艾草智慧中心、数字粮食项目、诚德贸发历史遗留、肉牛产业园盘活稳步推进。三是已开展国企工作“三个有利于”专题学习，进一步提升党员干部政治站位和履职能力，切实把学习成效转化为推动企业高质量发展的实际行动。</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rPr>
        <w:t>完成情况：</w:t>
      </w:r>
      <w:r>
        <w:rPr>
          <w:rFonts w:hint="eastAsia" w:ascii="仿宋_GB2312" w:hAnsi="仿宋" w:eastAsia="仿宋_GB2312" w:cs="仿宋"/>
          <w:color w:val="auto"/>
          <w:sz w:val="32"/>
          <w:szCs w:val="32"/>
          <w:lang w:val="en-US" w:eastAsia="zh-CN"/>
        </w:rPr>
        <w:t>正在整改，持续推进。</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Fonts w:hint="eastAsia" w:ascii="楷体_GB2312" w:hAnsi="楷体_GB2312" w:eastAsia="楷体_GB2312" w:cs="楷体_GB2312"/>
          <w:b/>
          <w:bCs/>
          <w:color w:val="auto"/>
          <w:spacing w:val="8"/>
          <w:kern w:val="0"/>
          <w:sz w:val="32"/>
          <w:szCs w:val="32"/>
          <w:shd w:val="clear" w:fill="FFFFFF"/>
          <w:lang w:val="en-US" w:eastAsia="zh-CN" w:bidi="ar-SA"/>
        </w:rPr>
        <w:t>4、</w:t>
      </w:r>
      <w:r>
        <w:rPr>
          <w:rStyle w:val="7"/>
          <w:rFonts w:hint="eastAsia" w:ascii="楷体_GB2312" w:hAnsi="楷体_GB2312" w:eastAsia="楷体_GB2312" w:cs="楷体_GB2312"/>
          <w:b/>
          <w:bCs/>
          <w:color w:val="auto"/>
          <w:spacing w:val="8"/>
          <w:kern w:val="0"/>
          <w:sz w:val="32"/>
          <w:szCs w:val="32"/>
          <w:shd w:val="clear" w:color="auto" w:fill="FFFFFF"/>
          <w:lang w:val="en-US" w:eastAsia="zh-CN"/>
        </w:rPr>
        <w:t>投资效果不佳，国有资产保值增值职能履行不到位。</w:t>
      </w:r>
    </w:p>
    <w:p>
      <w:pPr>
        <w:numPr>
          <w:ilvl w:val="0"/>
          <w:numId w:val="0"/>
        </w:numPr>
        <w:pBdr>
          <w:bottom w:val="single" w:color="FFFFFF" w:sz="4" w:space="31"/>
        </w:pBdr>
        <w:tabs>
          <w:tab w:val="left" w:pos="1440"/>
        </w:tabs>
        <w:spacing w:line="580" w:lineRule="exact"/>
        <w:ind w:firstLine="642" w:firstLineChars="200"/>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整改</w:t>
      </w:r>
      <w:r>
        <w:rPr>
          <w:rFonts w:hint="eastAsia" w:ascii="仿宋_GB2312" w:hAnsi="仿宋_GB2312" w:eastAsia="仿宋_GB2312" w:cs="仿宋_GB2312"/>
          <w:b/>
          <w:color w:val="auto"/>
          <w:sz w:val="32"/>
          <w:szCs w:val="32"/>
          <w:lang w:val="en-US" w:eastAsia="zh-CN"/>
        </w:rPr>
        <w:t>情况：</w:t>
      </w:r>
      <w:r>
        <w:rPr>
          <w:rFonts w:hint="eastAsia" w:ascii="仿宋_GB2312" w:hAnsi="仿宋" w:eastAsia="仿宋_GB2312" w:cs="仿宋"/>
          <w:b w:val="0"/>
          <w:bCs w:val="0"/>
          <w:color w:val="auto"/>
          <w:sz w:val="32"/>
          <w:szCs w:val="32"/>
          <w:lang w:val="en-US" w:eastAsia="zh-CN"/>
        </w:rPr>
        <w:t>一是已完成新兴产投、金宇公司资产负债全面清查，梳理明细并建立“资产-债务”动态台账，编制两家公司固定资产折旧表（附资产、负债台账），规范固定资产核算。二是严格贯彻执行《新野县县管国有企业合规管理办法》《关于加强县管国有企业债务风险管控工作的指导意见》，由风控部门联合财务等相关部门，及时提供资产负债等核心数据，为投资审核提供坚实支撑。三是持续健全投资全流程管控体系，严格落实投资项目前期核心指标评估，规范引入第三方专业评估机构，不断提升投资决策科学性与风险防控能力。</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完成情况：</w:t>
      </w:r>
      <w:r>
        <w:rPr>
          <w:rFonts w:hint="eastAsia" w:ascii="仿宋_GB2312" w:hAnsi="仿宋" w:eastAsia="仿宋_GB2312" w:cs="仿宋"/>
          <w:color w:val="auto"/>
          <w:sz w:val="32"/>
          <w:szCs w:val="32"/>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Fonts w:hint="eastAsia" w:ascii="楷体_GB2312" w:hAnsi="楷体_GB2312" w:eastAsia="楷体_GB2312" w:cs="楷体_GB2312"/>
          <w:b/>
          <w:bCs/>
          <w:color w:val="auto"/>
          <w:spacing w:val="8"/>
          <w:kern w:val="0"/>
          <w:sz w:val="32"/>
          <w:szCs w:val="32"/>
          <w:shd w:val="clear" w:fill="FFFFFF"/>
          <w:lang w:val="en-US" w:eastAsia="zh-CN" w:bidi="ar-SA"/>
        </w:rPr>
        <w:t>5、</w:t>
      </w:r>
      <w:r>
        <w:rPr>
          <w:rStyle w:val="7"/>
          <w:rFonts w:hint="eastAsia" w:ascii="楷体_GB2312" w:hAnsi="楷体_GB2312" w:eastAsia="楷体_GB2312" w:cs="楷体_GB2312"/>
          <w:b/>
          <w:bCs/>
          <w:color w:val="auto"/>
          <w:spacing w:val="8"/>
          <w:kern w:val="0"/>
          <w:sz w:val="32"/>
          <w:szCs w:val="32"/>
          <w:shd w:val="clear" w:color="auto" w:fill="FFFFFF"/>
          <w:lang w:val="en-US" w:eastAsia="zh-CN"/>
        </w:rPr>
        <w:t>市场化能力不足，多个经营项目亏损。</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b w:val="0"/>
          <w:bCs w:val="0"/>
          <w:color w:val="auto"/>
          <w:sz w:val="32"/>
          <w:szCs w:val="32"/>
          <w:lang w:val="en-US" w:eastAsia="zh-CN"/>
        </w:rPr>
      </w:pPr>
      <w:r>
        <w:rPr>
          <w:rFonts w:hint="eastAsia" w:ascii="仿宋_GB2312" w:hAnsi="仿宋" w:eastAsia="仿宋_GB2312" w:cs="仿宋"/>
          <w:b/>
          <w:bCs/>
          <w:color w:val="auto"/>
          <w:sz w:val="32"/>
          <w:szCs w:val="32"/>
          <w:lang w:val="en-US" w:eastAsia="zh-CN"/>
        </w:rPr>
        <w:t>整改情况：</w:t>
      </w:r>
      <w:r>
        <w:rPr>
          <w:rFonts w:hint="eastAsia" w:ascii="仿宋_GB2312" w:hAnsi="仿宋" w:eastAsia="仿宋_GB2312" w:cs="仿宋"/>
          <w:b w:val="0"/>
          <w:bCs w:val="0"/>
          <w:color w:val="auto"/>
          <w:sz w:val="32"/>
          <w:szCs w:val="32"/>
          <w:lang w:val="en-US" w:eastAsia="zh-CN"/>
        </w:rPr>
        <w:t>一是康养医院已完成合作模式调整，1-3层由县医院独立运营，免房租；4-12层由祥瑞万家公司独立运营，按营业收入、保底额度向公司上缴收益，保障国有资产收益。二是为盘活新兴便民食堂，扭转亏损并保障政府院内职工就餐，公司已将食堂承包给喜鹊酒店独立运营，公司按月收取承包费，房租由喜鹊酒店承担。三是供应链子公司1850万元建材垫支款，已制定专项清收方案，目前建材垫支款收回200万元。四是已制定国有资产投资管理办法，进一步明确投资调研、可行性论证、审批决策、投后监管等各环节工作要求。</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完成情况：</w:t>
      </w:r>
      <w:r>
        <w:rPr>
          <w:rFonts w:hint="eastAsia" w:ascii="仿宋_GB2312" w:hAnsi="仿宋" w:eastAsia="仿宋_GB2312" w:cs="仿宋"/>
          <w:color w:val="0000FF"/>
          <w:sz w:val="32"/>
          <w:szCs w:val="32"/>
          <w:lang w:val="en-US" w:eastAsia="zh-CN"/>
        </w:rPr>
        <w:t>正在整改，持续推进。</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6、风险防控意识不强，部分项目有始无终。</w:t>
      </w:r>
    </w:p>
    <w:p>
      <w:pPr>
        <w:numPr>
          <w:ilvl w:val="0"/>
          <w:numId w:val="0"/>
        </w:numPr>
        <w:pBdr>
          <w:bottom w:val="single" w:color="FFFFFF" w:sz="4" w:space="31"/>
        </w:pBdr>
        <w:tabs>
          <w:tab w:val="left" w:pos="1440"/>
        </w:tabs>
        <w:spacing w:line="580" w:lineRule="exact"/>
        <w:ind w:firstLine="642" w:firstLineChars="200"/>
        <w:rPr>
          <w:rFonts w:hint="eastAsia" w:ascii="仿宋_GB2312" w:hAnsi="黑体" w:eastAsia="仿宋_GB2312" w:cs="黑体"/>
          <w:b/>
          <w:color w:val="auto"/>
          <w:sz w:val="32"/>
          <w:szCs w:val="32"/>
        </w:rPr>
      </w:pPr>
      <w:r>
        <w:rPr>
          <w:rFonts w:hint="eastAsia" w:ascii="仿宋_GB2312" w:hAnsi="黑体" w:eastAsia="仿宋_GB2312" w:cs="黑体"/>
          <w:b/>
          <w:color w:val="auto"/>
          <w:sz w:val="32"/>
          <w:szCs w:val="32"/>
        </w:rPr>
        <w:t>整改情况：</w:t>
      </w:r>
    </w:p>
    <w:p>
      <w:pPr>
        <w:numPr>
          <w:ilvl w:val="0"/>
          <w:numId w:val="0"/>
        </w:numPr>
        <w:pBdr>
          <w:bottom w:val="single" w:color="FFFFFF" w:sz="4" w:space="31"/>
        </w:pBdr>
        <w:tabs>
          <w:tab w:val="left" w:pos="1440"/>
        </w:tabs>
        <w:spacing w:line="580" w:lineRule="exact"/>
        <w:ind w:firstLine="640" w:firstLineChars="200"/>
        <w:rPr>
          <w:rFonts w:hint="eastAsia" w:ascii="仿宋_GB2312" w:hAnsi="仿宋" w:eastAsia="仿宋_GB2312" w:cs="仿宋"/>
          <w:b w:val="0"/>
          <w:bCs w:val="0"/>
          <w:color w:val="auto"/>
          <w:sz w:val="32"/>
          <w:szCs w:val="32"/>
          <w:lang w:val="en-US" w:eastAsia="zh-CN"/>
        </w:rPr>
      </w:pPr>
      <w:r>
        <w:rPr>
          <w:rFonts w:hint="eastAsia" w:ascii="仿宋_GB2312" w:hAnsi="仿宋" w:eastAsia="仿宋_GB2312" w:cs="仿宋"/>
          <w:b w:val="0"/>
          <w:bCs w:val="0"/>
          <w:color w:val="auto"/>
          <w:sz w:val="32"/>
          <w:szCs w:val="32"/>
          <w:lang w:val="en-US" w:eastAsia="zh-CN"/>
        </w:rPr>
        <w:t>一是中硼药玻项目：已正式终止立项，全面梳理该项目终止的核心原因（高耗能、低效益）及相关问题，收集整理会议纪要、项目论证记录等佐证材料。二是华纺公司土地项目：该宗土地因华纺公司职工社保问题协商未果、闲置时间超过两年，已按相关规定被政府依法收回。三是针对猕猴养殖工作未启动问题，督促新兴猕猴公司加快招商引资，积极对接潜在合作方，尽早推动项目早日落地见效。四是已组织开展国有资产监管、项目管理相关政策专题学习，提升政策学习能力，防范因政策偏差引发违规。</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完成情况：</w:t>
      </w:r>
      <w:r>
        <w:rPr>
          <w:rFonts w:hint="eastAsia" w:ascii="仿宋_GB2312" w:hAnsi="仿宋" w:eastAsia="仿宋_GB2312" w:cs="仿宋"/>
          <w:color w:val="0000FF"/>
          <w:sz w:val="32"/>
          <w:szCs w:val="32"/>
          <w:lang w:val="en-US" w:eastAsia="zh-CN"/>
        </w:rPr>
        <w:t>正在整改，持续推进。</w:t>
      </w:r>
    </w:p>
    <w:p>
      <w:pPr>
        <w:numPr>
          <w:ilvl w:val="0"/>
          <w:numId w:val="0"/>
        </w:numPr>
        <w:pBdr>
          <w:bottom w:val="single" w:color="FFFFFF" w:sz="4" w:space="31"/>
        </w:pBdr>
        <w:tabs>
          <w:tab w:val="left" w:pos="1440"/>
        </w:tabs>
        <w:spacing w:line="580" w:lineRule="exact"/>
        <w:ind w:firstLine="674" w:firstLineChars="200"/>
        <w:rPr>
          <w:rStyle w:val="7"/>
          <w:rFonts w:hint="default"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7、责任意识不强，工程建设问题比较突出。</w:t>
      </w:r>
    </w:p>
    <w:p>
      <w:pPr>
        <w:numPr>
          <w:ilvl w:val="0"/>
          <w:numId w:val="0"/>
        </w:numPr>
        <w:pBdr>
          <w:bottom w:val="single" w:color="FFFFFF" w:sz="4" w:space="31"/>
        </w:pBdr>
        <w:tabs>
          <w:tab w:val="left" w:pos="1440"/>
        </w:tabs>
        <w:spacing w:line="580" w:lineRule="exact"/>
        <w:ind w:firstLine="642" w:firstLineChars="200"/>
        <w:rPr>
          <w:rFonts w:hint="eastAsia" w:ascii="仿宋_GB2312" w:hAnsi="黑体" w:eastAsia="仿宋_GB2312" w:cs="黑体"/>
          <w:b/>
          <w:color w:val="auto"/>
          <w:sz w:val="32"/>
          <w:szCs w:val="32"/>
        </w:rPr>
      </w:pPr>
      <w:r>
        <w:rPr>
          <w:rFonts w:hint="eastAsia" w:ascii="仿宋_GB2312" w:hAnsi="黑体" w:eastAsia="仿宋_GB2312" w:cs="黑体"/>
          <w:b/>
          <w:color w:val="auto"/>
          <w:sz w:val="32"/>
          <w:szCs w:val="32"/>
        </w:rPr>
        <w:t>整改情况：</w:t>
      </w:r>
    </w:p>
    <w:p>
      <w:pPr>
        <w:numPr>
          <w:ilvl w:val="0"/>
          <w:numId w:val="0"/>
        </w:numPr>
        <w:pBdr>
          <w:bottom w:val="single" w:color="FFFFFF" w:sz="4" w:space="31"/>
        </w:pBdr>
        <w:tabs>
          <w:tab w:val="left" w:pos="1440"/>
        </w:tabs>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是三里河水系连通项目：项目完工后验收资料缺失、程序不规范，验收手续不完善。目前，该项目已完成建设并正式移交水利局负责后续运营管理。二是县职教中心项目：一期工程消防设施不完善即投入使用，存在安全隐患。2025年11月确定消防水池位置调整及优先建设的整改方案并获批，12月整改开工，目前已完成高位水箱、消防控制室、消防管道铺设及地埋消防水池主体等工程。三是1号橡胶坝工程：针对资金使用不规范、造价管控不到位问题，强化内部审计队伍建设，推动工程管理标准化、规范化、精细化。四是福来居康养中心项目：目前正梳理项目情况，推进工程量核实、竣工验收及造价管理工作。</w:t>
      </w:r>
    </w:p>
    <w:p>
      <w:pPr>
        <w:numPr>
          <w:ilvl w:val="0"/>
          <w:numId w:val="0"/>
        </w:numPr>
        <w:pBdr>
          <w:bottom w:val="single" w:color="FFFFFF" w:sz="4" w:space="31"/>
        </w:pBdr>
        <w:tabs>
          <w:tab w:val="left" w:pos="1440"/>
        </w:tabs>
        <w:spacing w:line="580" w:lineRule="exact"/>
        <w:ind w:firstLine="642" w:firstLineChars="200"/>
        <w:rPr>
          <w:rFonts w:hint="eastAsia"/>
          <w:lang w:val="en-US" w:eastAsia="zh-CN"/>
        </w:rPr>
      </w:pPr>
      <w:r>
        <w:rPr>
          <w:rFonts w:hint="eastAsia" w:ascii="仿宋_GB2312" w:hAnsi="仿宋" w:eastAsia="仿宋_GB2312" w:cs="仿宋"/>
          <w:b/>
          <w:bCs/>
          <w:color w:val="auto"/>
          <w:sz w:val="32"/>
          <w:szCs w:val="32"/>
          <w:lang w:val="en-US" w:eastAsia="zh-CN"/>
        </w:rPr>
        <w:t>完成情况：</w:t>
      </w:r>
      <w:r>
        <w:rPr>
          <w:rFonts w:hint="eastAsia" w:ascii="仿宋_GB2312" w:hAnsi="仿宋" w:eastAsia="仿宋_GB2312" w:cs="仿宋"/>
          <w:color w:val="auto"/>
          <w:sz w:val="32"/>
          <w:szCs w:val="32"/>
        </w:rPr>
        <w:t>已完成，长期坚持。</w:t>
      </w:r>
    </w:p>
    <w:p>
      <w:pPr>
        <w:numPr>
          <w:ilvl w:val="0"/>
          <w:numId w:val="1"/>
        </w:numPr>
        <w:pBdr>
          <w:bottom w:val="single" w:color="FFFFFF" w:sz="4" w:space="31"/>
        </w:pBdr>
        <w:tabs>
          <w:tab w:val="left" w:pos="1440"/>
        </w:tabs>
        <w:spacing w:line="580" w:lineRule="exact"/>
        <w:ind w:firstLine="674" w:firstLineChars="200"/>
        <w:rPr>
          <w:rFonts w:hint="eastAsia" w:ascii="仿宋_GB2312" w:hAnsi="仿宋" w:eastAsia="仿宋_GB2312" w:cs="仿宋"/>
          <w:b/>
          <w:bCs/>
          <w:color w:val="auto"/>
          <w:sz w:val="32"/>
          <w:szCs w:val="32"/>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服务意识不强，民生领域问题亟待解决。</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color w:val="auto"/>
          <w:sz w:val="32"/>
          <w:szCs w:val="32"/>
          <w:lang w:val="en-US" w:eastAsia="zh-CN"/>
        </w:rPr>
      </w:pPr>
      <w:r>
        <w:rPr>
          <w:rFonts w:hint="eastAsia" w:ascii="仿宋_GB2312" w:hAnsi="仿宋" w:eastAsia="仿宋_GB2312" w:cs="仿宋"/>
          <w:b/>
          <w:bCs/>
          <w:color w:val="auto"/>
          <w:sz w:val="32"/>
          <w:szCs w:val="32"/>
        </w:rPr>
        <w:t>整改情况：</w:t>
      </w:r>
      <w:r>
        <w:rPr>
          <w:rFonts w:hint="eastAsia" w:ascii="仿宋" w:hAnsi="仿宋" w:eastAsia="仿宋" w:cs="仿宋"/>
          <w:color w:val="auto"/>
          <w:sz w:val="32"/>
          <w:szCs w:val="32"/>
          <w:lang w:val="en-US" w:eastAsia="zh-CN"/>
        </w:rPr>
        <w:t>一是诸葛书屋项目：6家诸葛书屋中，2家已立行立改并投入使用；1家因土地纠纷暂未整改，目前正积极配合县级层面协调工信局解决土地问题，推动尽快投用。二是白河特大桥景观照明及路灯问题。目前已联合县公路事业发展中心，完成全部损坏路灯的维修更换工作。三是白河特大桥东侧附属游园管护问题：项目已于2025年12月竣工验收，目前由第三方实施监管维护，待2026年6月绩效评价完成后，运营经费纳入财政预算，建立长效管护机制。</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bCs/>
          <w:color w:val="auto"/>
          <w:sz w:val="32"/>
          <w:szCs w:val="32"/>
        </w:rPr>
      </w:pPr>
      <w:r>
        <w:rPr>
          <w:rFonts w:hint="eastAsia" w:ascii="仿宋_GB2312" w:hAnsi="仿宋" w:eastAsia="仿宋_GB2312" w:cs="仿宋"/>
          <w:b/>
          <w:bCs/>
          <w:color w:val="auto"/>
          <w:sz w:val="32"/>
          <w:szCs w:val="32"/>
        </w:rPr>
        <w:t>完成情况：</w:t>
      </w:r>
      <w:r>
        <w:rPr>
          <w:rFonts w:hint="eastAsia" w:ascii="仿宋_GB2312" w:hAnsi="仿宋" w:eastAsia="仿宋_GB2312" w:cs="仿宋"/>
          <w:color w:val="auto"/>
          <w:sz w:val="32"/>
          <w:szCs w:val="32"/>
        </w:rPr>
        <w:t>已完成，长期坚持。</w:t>
      </w:r>
    </w:p>
    <w:p>
      <w:pPr>
        <w:numPr>
          <w:ilvl w:val="0"/>
          <w:numId w:val="1"/>
        </w:numPr>
        <w:pBdr>
          <w:bottom w:val="single" w:color="FFFFFF" w:sz="4" w:space="31"/>
        </w:pBdr>
        <w:tabs>
          <w:tab w:val="left" w:pos="1440"/>
        </w:tabs>
        <w:spacing w:line="580" w:lineRule="exact"/>
        <w:ind w:left="0" w:leftChars="0"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大局意识不强，保交楼工作效果不佳。</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color w:val="auto"/>
          <w:sz w:val="32"/>
          <w:szCs w:val="32"/>
          <w:lang w:val="en-US" w:eastAsia="zh-CN"/>
        </w:rPr>
      </w:pPr>
      <w:r>
        <w:rPr>
          <w:rFonts w:hint="eastAsia" w:ascii="仿宋_GB2312" w:hAnsi="仿宋" w:eastAsia="仿宋_GB2312" w:cs="仿宋"/>
          <w:b/>
          <w:bCs/>
          <w:color w:val="auto"/>
          <w:sz w:val="32"/>
          <w:szCs w:val="32"/>
        </w:rPr>
        <w:t>整改情况：</w:t>
      </w:r>
      <w:r>
        <w:rPr>
          <w:rFonts w:hint="eastAsia" w:ascii="仿宋" w:hAnsi="仿宋" w:eastAsia="仿宋" w:cs="仿宋"/>
          <w:color w:val="auto"/>
          <w:sz w:val="32"/>
          <w:szCs w:val="32"/>
          <w:lang w:val="en-US" w:eastAsia="zh-CN"/>
        </w:rPr>
        <w:t>一是与颐诚置业对接，筹措专项资金推进创业大厦剩余工程，目前主体已完工。竣工验收后将委托第三方评估资产价值，保障债权足额清偿。二是与奥通公司协商，通过现房抵押、盘活资产推进1号楼扫尾施工，后续以房抵债化解欠款问题。三是强化思想建设，将大局意识纳入支部学习，组织专题学习并撰写心得体会，提升全员大局观念。</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bCs/>
          <w:color w:val="auto"/>
          <w:sz w:val="32"/>
          <w:szCs w:val="32"/>
        </w:rPr>
      </w:pPr>
      <w:r>
        <w:rPr>
          <w:rFonts w:hint="eastAsia" w:ascii="仿宋_GB2312" w:hAnsi="仿宋" w:eastAsia="仿宋_GB2312" w:cs="仿宋"/>
          <w:b/>
          <w:bCs/>
          <w:color w:val="auto"/>
          <w:sz w:val="32"/>
          <w:szCs w:val="32"/>
        </w:rPr>
        <w:t>完成情况：</w:t>
      </w:r>
      <w:r>
        <w:rPr>
          <w:rFonts w:hint="eastAsia" w:ascii="仿宋_GB2312" w:hAnsi="仿宋" w:eastAsia="仿宋_GB2312" w:cs="仿宋"/>
          <w:color w:val="auto"/>
          <w:sz w:val="32"/>
          <w:szCs w:val="32"/>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10、激励机制不健全，企业缺乏凝聚力和活力。</w:t>
      </w:r>
    </w:p>
    <w:p>
      <w:pPr>
        <w:numPr>
          <w:ilvl w:val="0"/>
          <w:numId w:val="0"/>
        </w:numPr>
        <w:pBdr>
          <w:bottom w:val="single" w:color="FFFFFF" w:sz="4" w:space="31"/>
        </w:pBdr>
        <w:tabs>
          <w:tab w:val="left" w:pos="1440"/>
        </w:tabs>
        <w:spacing w:line="580" w:lineRule="exact"/>
        <w:ind w:firstLine="642" w:firstLineChars="200"/>
        <w:rPr>
          <w:rFonts w:hint="default" w:ascii="Times New Roman" w:hAnsi="Times New Roman" w:eastAsia="仿宋_GB2312" w:cs="Times New Roman"/>
          <w:color w:val="auto"/>
          <w:kern w:val="0"/>
          <w:sz w:val="32"/>
          <w:szCs w:val="32"/>
          <w:highlight w:val="none"/>
          <w:lang w:val="en-US" w:eastAsia="zh-CN" w:bidi="ar-SA"/>
        </w:rPr>
      </w:pPr>
      <w:r>
        <w:rPr>
          <w:rFonts w:hint="eastAsia" w:ascii="仿宋_GB2312" w:hAnsi="仿宋" w:eastAsia="仿宋_GB2312" w:cs="仿宋"/>
          <w:b/>
          <w:bCs/>
          <w:color w:val="auto"/>
          <w:sz w:val="32"/>
          <w:szCs w:val="32"/>
        </w:rPr>
        <w:t>整改情况：</w:t>
      </w:r>
      <w:r>
        <w:rPr>
          <w:rFonts w:hint="eastAsia" w:ascii="仿宋" w:hAnsi="仿宋" w:eastAsia="仿宋" w:cs="仿宋"/>
          <w:color w:val="auto"/>
          <w:sz w:val="32"/>
          <w:szCs w:val="32"/>
          <w:lang w:val="en-US" w:eastAsia="zh-CN"/>
        </w:rPr>
        <w:t>一是</w:t>
      </w:r>
      <w:r>
        <w:rPr>
          <w:rFonts w:hint="default" w:ascii="仿宋" w:hAnsi="仿宋" w:eastAsia="仿宋" w:cs="仿宋"/>
          <w:color w:val="auto"/>
          <w:sz w:val="32"/>
          <w:szCs w:val="32"/>
          <w:lang w:val="en-US" w:eastAsia="zh-CN"/>
        </w:rPr>
        <w:t>健全薪酬制度体系，审议通过《薪酬管理办法》，明确基础工资、绩效工资、奖金核算标准、发放流程及调整机制，为薪</w:t>
      </w:r>
      <w:r>
        <w:rPr>
          <w:rFonts w:hint="default" w:ascii="Times New Roman" w:hAnsi="Times New Roman" w:eastAsia="仿宋_GB2312" w:cs="Times New Roman"/>
          <w:color w:val="auto"/>
          <w:kern w:val="0"/>
          <w:sz w:val="32"/>
          <w:szCs w:val="32"/>
          <w:highlight w:val="none"/>
          <w:lang w:val="en-US" w:eastAsia="zh-CN" w:bidi="ar-SA"/>
        </w:rPr>
        <w:t>酬规范化运行提供制度保障。</w:t>
      </w:r>
      <w:r>
        <w:rPr>
          <w:rFonts w:hint="eastAsia" w:eastAsia="仿宋_GB2312" w:cs="Times New Roman"/>
          <w:color w:val="auto"/>
          <w:kern w:val="0"/>
          <w:sz w:val="32"/>
          <w:szCs w:val="32"/>
          <w:highlight w:val="none"/>
          <w:lang w:val="en-US" w:eastAsia="zh-CN" w:bidi="ar-SA"/>
        </w:rPr>
        <w:t>二是</w:t>
      </w:r>
      <w:r>
        <w:rPr>
          <w:rFonts w:hint="default" w:ascii="Times New Roman" w:hAnsi="Times New Roman" w:eastAsia="仿宋_GB2312" w:cs="Times New Roman"/>
          <w:color w:val="auto"/>
          <w:kern w:val="0"/>
          <w:sz w:val="32"/>
          <w:szCs w:val="32"/>
          <w:highlight w:val="none"/>
          <w:lang w:val="en-US" w:eastAsia="zh-CN" w:bidi="ar-SA"/>
        </w:rPr>
        <w:t>规范薪酬发放执行，严格落实新薪酬标准及核算发放流程，保障员工合法权益。</w:t>
      </w:r>
      <w:r>
        <w:rPr>
          <w:rFonts w:hint="eastAsia" w:eastAsia="仿宋_GB2312" w:cs="Times New Roman"/>
          <w:color w:val="auto"/>
          <w:kern w:val="0"/>
          <w:sz w:val="32"/>
          <w:szCs w:val="32"/>
          <w:highlight w:val="none"/>
          <w:lang w:val="en-US" w:eastAsia="zh-CN" w:bidi="ar-SA"/>
        </w:rPr>
        <w:t>三是</w:t>
      </w:r>
      <w:r>
        <w:rPr>
          <w:rFonts w:hint="default" w:ascii="Times New Roman" w:hAnsi="Times New Roman" w:eastAsia="仿宋_GB2312" w:cs="Times New Roman"/>
          <w:color w:val="auto"/>
          <w:kern w:val="0"/>
          <w:sz w:val="32"/>
          <w:szCs w:val="32"/>
          <w:highlight w:val="none"/>
          <w:lang w:val="en-US" w:eastAsia="zh-CN" w:bidi="ar-SA"/>
        </w:rPr>
        <w:t>强化绩效考核落地，明确职责、流程及标准，实现薪酬与业绩、企业效益挂钩。</w:t>
      </w:r>
    </w:p>
    <w:p>
      <w:pPr>
        <w:numPr>
          <w:ilvl w:val="0"/>
          <w:numId w:val="0"/>
        </w:numPr>
        <w:pBdr>
          <w:bottom w:val="single" w:color="FFFFFF" w:sz="4" w:space="31"/>
        </w:pBdr>
        <w:tabs>
          <w:tab w:val="left" w:pos="1440"/>
        </w:tabs>
        <w:spacing w:line="580" w:lineRule="exact"/>
        <w:ind w:firstLine="642" w:firstLineChars="200"/>
        <w:rPr>
          <w:rFonts w:hint="eastAsia" w:ascii="仿宋_GB2312" w:hAnsi="宋体" w:eastAsia="仿宋_GB2312"/>
          <w:color w:val="auto"/>
          <w:sz w:val="32"/>
          <w:szCs w:val="32"/>
        </w:rPr>
      </w:pPr>
      <w:r>
        <w:rPr>
          <w:rFonts w:hint="eastAsia" w:ascii="仿宋_GB2312" w:hAnsi="仿宋" w:eastAsia="仿宋_GB2312" w:cs="仿宋"/>
          <w:b/>
          <w:bCs/>
          <w:color w:val="auto"/>
          <w:sz w:val="32"/>
          <w:szCs w:val="32"/>
          <w:lang w:val="en-US" w:eastAsia="zh-CN"/>
        </w:rPr>
        <w:t>完成情况：</w:t>
      </w:r>
      <w:r>
        <w:rPr>
          <w:rFonts w:hint="eastAsia" w:ascii="仿宋_GB2312" w:hAnsi="宋体" w:eastAsia="仿宋_GB2312"/>
          <w:color w:val="auto"/>
          <w:sz w:val="32"/>
          <w:szCs w:val="32"/>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11、决策程序不规范，企业管理水平不高。</w:t>
      </w:r>
    </w:p>
    <w:p>
      <w:pPr>
        <w:numPr>
          <w:ilvl w:val="0"/>
          <w:numId w:val="0"/>
        </w:numPr>
        <w:pBdr>
          <w:bottom w:val="single" w:color="FFFFFF" w:sz="4" w:space="31"/>
        </w:pBdr>
        <w:tabs>
          <w:tab w:val="left" w:pos="1440"/>
        </w:tabs>
        <w:spacing w:line="580" w:lineRule="exact"/>
        <w:ind w:firstLine="642" w:firstLineChars="200"/>
        <w:rPr>
          <w:rFonts w:hint="eastAsia" w:ascii="Times New Roman" w:hAnsi="Times New Roman" w:eastAsia="仿宋_GB2312" w:cs="Times New Roman"/>
          <w:color w:val="auto"/>
          <w:kern w:val="0"/>
          <w:sz w:val="32"/>
          <w:szCs w:val="32"/>
          <w:highlight w:val="none"/>
          <w:lang w:val="en-US" w:eastAsia="zh-CN" w:bidi="ar-SA"/>
        </w:rPr>
      </w:pPr>
      <w:r>
        <w:rPr>
          <w:rFonts w:hint="eastAsia" w:ascii="仿宋_GB2312" w:hAnsi="仿宋_GB2312" w:eastAsia="仿宋_GB2312" w:cs="仿宋_GB2312"/>
          <w:b/>
          <w:color w:val="auto"/>
          <w:sz w:val="32"/>
          <w:szCs w:val="32"/>
        </w:rPr>
        <w:t>整改情况：</w:t>
      </w:r>
      <w:r>
        <w:rPr>
          <w:rFonts w:hint="eastAsia" w:ascii="Times New Roman" w:hAnsi="Times New Roman" w:eastAsia="仿宋_GB2312" w:cs="Times New Roman"/>
          <w:color w:val="auto"/>
          <w:kern w:val="0"/>
          <w:sz w:val="32"/>
          <w:szCs w:val="32"/>
          <w:highlight w:val="none"/>
          <w:lang w:val="en-US" w:eastAsia="zh-CN" w:bidi="ar-SA"/>
        </w:rPr>
        <w:t>一是严格落实国有企业法人治理相关要求，严格执行《新野县县管国有企业贯彻落实“三重一大”决策制度实施办法》，规范股东会、董事会、监事会及经理层运行机制，健全权责法定、权责透明、协调运转、有效制衡的公司治理机制，持续提升决策规范化、科学化水平。</w:t>
      </w:r>
      <w:r>
        <w:rPr>
          <w:rFonts w:hint="eastAsia" w:eastAsia="仿宋_GB2312" w:cs="Times New Roman"/>
          <w:color w:val="auto"/>
          <w:kern w:val="0"/>
          <w:sz w:val="32"/>
          <w:szCs w:val="32"/>
          <w:highlight w:val="none"/>
          <w:lang w:val="en-US" w:eastAsia="zh-CN" w:bidi="ar-SA"/>
        </w:rPr>
        <w:t>二是</w:t>
      </w:r>
      <w:r>
        <w:rPr>
          <w:rFonts w:hint="eastAsia" w:ascii="Times New Roman" w:hAnsi="Times New Roman" w:eastAsia="仿宋_GB2312" w:cs="Times New Roman"/>
          <w:color w:val="auto"/>
          <w:kern w:val="0"/>
          <w:sz w:val="32"/>
          <w:szCs w:val="32"/>
          <w:highlight w:val="none"/>
          <w:lang w:val="en-US" w:eastAsia="zh-CN" w:bidi="ar-SA"/>
        </w:rPr>
        <w:t>组织全体干部员工专题学习“三重一大”决策制度，进一步强化依规决策、科学决策意识。三是针对部分子公司因论证不充分、管控机制不完善长期无实质业务、闲置浪费资源问题，全面开展子公司排查梳理，分类优化业务布局、盘活存量主体。2026年3月已注销空壳公司河南省金奎环保科技有限公司。</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完成情况：</w:t>
      </w:r>
      <w:r>
        <w:rPr>
          <w:rFonts w:hint="eastAsia" w:ascii="仿宋_GB2312" w:hAnsi="仿宋" w:eastAsia="仿宋_GB2312" w:cs="仿宋"/>
          <w:color w:val="auto"/>
          <w:sz w:val="32"/>
          <w:szCs w:val="32"/>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12、法律意识淡薄，涉法涉诉问题多发。</w:t>
      </w:r>
    </w:p>
    <w:p>
      <w:pPr>
        <w:numPr>
          <w:ilvl w:val="0"/>
          <w:numId w:val="0"/>
        </w:numPr>
        <w:pBdr>
          <w:bottom w:val="single" w:color="FFFFFF" w:sz="4" w:space="31"/>
        </w:pBdr>
        <w:tabs>
          <w:tab w:val="left" w:pos="1440"/>
        </w:tabs>
        <w:spacing w:line="580" w:lineRule="exact"/>
        <w:ind w:firstLine="642" w:firstLineChars="200"/>
        <w:rPr>
          <w:rFonts w:hint="eastAsia" w:ascii="Times New Roman" w:hAnsi="Times New Roman" w:eastAsia="仿宋_GB2312" w:cs="Times New Roman"/>
          <w:color w:val="auto"/>
          <w:kern w:val="0"/>
          <w:sz w:val="32"/>
          <w:szCs w:val="32"/>
          <w:highlight w:val="none"/>
          <w:lang w:val="en-US" w:eastAsia="zh-CN" w:bidi="ar-SA"/>
        </w:rPr>
      </w:pPr>
      <w:r>
        <w:rPr>
          <w:rFonts w:hint="eastAsia" w:ascii="仿宋_GB2312" w:hAnsi="仿宋_GB2312" w:eastAsia="仿宋_GB2312" w:cs="仿宋_GB2312"/>
          <w:b/>
          <w:color w:val="auto"/>
          <w:sz w:val="32"/>
          <w:szCs w:val="32"/>
        </w:rPr>
        <w:t>整改情况：</w:t>
      </w:r>
      <w:r>
        <w:rPr>
          <w:rFonts w:hint="eastAsia" w:ascii="Times New Roman" w:hAnsi="Times New Roman" w:eastAsia="仿宋_GB2312" w:cs="Times New Roman"/>
          <w:color w:val="auto"/>
          <w:kern w:val="0"/>
          <w:sz w:val="32"/>
          <w:szCs w:val="32"/>
          <w:highlight w:val="none"/>
          <w:lang w:val="en-US" w:eastAsia="zh-CN" w:bidi="ar-SA"/>
        </w:rPr>
        <w:t>一是建立诉讼风险台账，主动与各债权银行沟通对接，全力消除诉讼对公司运营的不利影响。</w:t>
      </w:r>
      <w:r>
        <w:rPr>
          <w:rFonts w:hint="eastAsia" w:eastAsia="仿宋_GB2312" w:cs="Times New Roman"/>
          <w:color w:val="auto"/>
          <w:kern w:val="0"/>
          <w:sz w:val="32"/>
          <w:szCs w:val="32"/>
          <w:highlight w:val="none"/>
          <w:lang w:val="en-US" w:eastAsia="zh-CN" w:bidi="ar-SA"/>
        </w:rPr>
        <w:t>二是</w:t>
      </w:r>
      <w:r>
        <w:rPr>
          <w:rFonts w:hint="eastAsia" w:ascii="Times New Roman" w:hAnsi="Times New Roman" w:eastAsia="仿宋_GB2312" w:cs="Times New Roman"/>
          <w:color w:val="auto"/>
          <w:kern w:val="0"/>
          <w:sz w:val="32"/>
          <w:szCs w:val="32"/>
          <w:highlight w:val="none"/>
          <w:lang w:val="en-US" w:eastAsia="zh-CN" w:bidi="ar-SA"/>
        </w:rPr>
        <w:t>理顺集团公司、子公司、孙公司股权关系，优化股权架构，切实防范化解系统性风险。</w:t>
      </w:r>
      <w:r>
        <w:rPr>
          <w:rFonts w:hint="eastAsia" w:eastAsia="仿宋_GB2312" w:cs="Times New Roman"/>
          <w:color w:val="auto"/>
          <w:kern w:val="0"/>
          <w:sz w:val="32"/>
          <w:szCs w:val="32"/>
          <w:highlight w:val="none"/>
          <w:lang w:val="en-US" w:eastAsia="zh-CN" w:bidi="ar-SA"/>
        </w:rPr>
        <w:t>三</w:t>
      </w:r>
      <w:r>
        <w:rPr>
          <w:rFonts w:hint="eastAsia" w:ascii="Times New Roman" w:hAnsi="Times New Roman" w:eastAsia="仿宋_GB2312" w:cs="Times New Roman"/>
          <w:color w:val="auto"/>
          <w:kern w:val="0"/>
          <w:sz w:val="32"/>
          <w:szCs w:val="32"/>
          <w:highlight w:val="none"/>
          <w:lang w:val="en-US" w:eastAsia="zh-CN" w:bidi="ar-SA"/>
        </w:rPr>
        <w:t>是已正式聘请南阳问鼎律师事务所律师担任公司常年法律顾问。</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完成情况：</w:t>
      </w:r>
      <w:r>
        <w:rPr>
          <w:rFonts w:hint="eastAsia" w:ascii="仿宋_GB2312" w:hAnsi="仿宋" w:eastAsia="仿宋_GB2312" w:cs="仿宋"/>
          <w:color w:val="auto"/>
          <w:sz w:val="32"/>
          <w:szCs w:val="32"/>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13、廉政风险点排查不精准。</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color w:val="auto"/>
          <w:sz w:val="32"/>
          <w:szCs w:val="32"/>
          <w:lang w:val="en-US" w:eastAsia="zh-CN"/>
        </w:rPr>
      </w:pPr>
      <w:r>
        <w:rPr>
          <w:rFonts w:hint="eastAsia" w:ascii="仿宋_GB2312" w:hAnsi="仿宋" w:eastAsia="仿宋_GB2312" w:cs="仿宋"/>
          <w:b/>
          <w:bCs/>
          <w:color w:val="auto"/>
          <w:sz w:val="32"/>
          <w:szCs w:val="32"/>
          <w:shd w:val="clear" w:color="auto" w:fill="FFFFFF"/>
        </w:rPr>
        <w:t>整改情况：</w:t>
      </w:r>
      <w:r>
        <w:rPr>
          <w:rFonts w:hint="eastAsia" w:ascii="仿宋" w:hAnsi="仿宋" w:eastAsia="仿宋" w:cs="仿宋"/>
          <w:color w:val="auto"/>
          <w:sz w:val="32"/>
          <w:szCs w:val="32"/>
          <w:lang w:val="en-US" w:eastAsia="zh-CN"/>
        </w:rPr>
        <w:t>一是</w:t>
      </w:r>
      <w:r>
        <w:rPr>
          <w:rFonts w:hint="eastAsia" w:ascii="仿宋_GB2312" w:hAnsi="楷体_GB2312" w:eastAsia="仿宋_GB2312" w:cs="楷体_GB2312"/>
          <w:b w:val="0"/>
          <w:bCs w:val="0"/>
          <w:color w:val="auto"/>
          <w:spacing w:val="-11"/>
          <w:sz w:val="32"/>
          <w:szCs w:val="32"/>
          <w:lang w:val="en-US" w:eastAsia="zh-CN"/>
        </w:rPr>
        <w:t>成立党建工作专班，梳理2020年以来财务审核、资金拨付、招投标等业务流程，排查关键岗位及人员廉政风险点，明确风险等级与防控措施。二是规范班子成员述职述廉报告撰写，要求结合分管工作梳理实绩、廉政责任落实、问题及改进方向，保障报告质量。三是</w:t>
      </w:r>
      <w:r>
        <w:rPr>
          <w:rFonts w:hint="eastAsia" w:ascii="仿宋" w:hAnsi="仿宋" w:eastAsia="仿宋" w:cs="仿宋"/>
          <w:color w:val="auto"/>
          <w:sz w:val="32"/>
          <w:szCs w:val="32"/>
          <w:lang w:val="en-US" w:eastAsia="zh-CN"/>
        </w:rPr>
        <w:t>制定了公司《关于规范公司用印及财务支付流程的通知》</w:t>
      </w:r>
      <w:r>
        <w:rPr>
          <w:rFonts w:hint="eastAsia" w:ascii="仿宋" w:hAnsi="仿宋" w:eastAsia="仿宋" w:cs="Times New Roman"/>
          <w:color w:val="auto"/>
          <w:kern w:val="0"/>
          <w:sz w:val="32"/>
          <w:lang w:val="en-US" w:eastAsia="zh-CN"/>
        </w:rPr>
        <w:t>《关于加强公司档案管理工作的通知》</w:t>
      </w:r>
      <w:r>
        <w:rPr>
          <w:rFonts w:hint="eastAsia" w:ascii="仿宋" w:hAnsi="仿宋" w:eastAsia="仿宋" w:cs="仿宋"/>
          <w:color w:val="auto"/>
          <w:sz w:val="32"/>
          <w:szCs w:val="32"/>
          <w:lang w:val="en-US" w:eastAsia="zh-CN"/>
        </w:rPr>
        <w:t>，规范了用印、财务支付、档案管理流程。</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完成情况：</w:t>
      </w:r>
      <w:r>
        <w:rPr>
          <w:rFonts w:hint="eastAsia" w:ascii="仿宋_GB2312" w:hAnsi="仿宋" w:eastAsia="仿宋_GB2312" w:cs="仿宋"/>
          <w:color w:val="auto"/>
          <w:sz w:val="32"/>
          <w:szCs w:val="32"/>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14、“三重一大”制度执行不严。</w:t>
      </w:r>
    </w:p>
    <w:p>
      <w:pPr>
        <w:numPr>
          <w:ilvl w:val="0"/>
          <w:numId w:val="0"/>
        </w:numPr>
        <w:pBdr>
          <w:bottom w:val="single" w:color="FFFFFF" w:sz="4" w:space="31"/>
        </w:pBdr>
        <w:tabs>
          <w:tab w:val="left" w:pos="1440"/>
        </w:tabs>
        <w:spacing w:line="580" w:lineRule="exact"/>
        <w:ind w:firstLine="642" w:firstLineChars="200"/>
        <w:rPr>
          <w:rFonts w:hint="default" w:ascii="仿宋" w:hAnsi="仿宋" w:eastAsia="仿宋" w:cs="仿宋"/>
          <w:color w:val="auto"/>
          <w:sz w:val="32"/>
          <w:szCs w:val="32"/>
          <w:lang w:val="en-US" w:eastAsia="zh-CN"/>
        </w:rPr>
      </w:pPr>
      <w:r>
        <w:rPr>
          <w:rFonts w:hint="eastAsia" w:ascii="仿宋_GB2312" w:hAnsi="仿宋" w:eastAsia="仿宋_GB2312" w:cs="仿宋"/>
          <w:b/>
          <w:bCs/>
          <w:color w:val="auto"/>
          <w:sz w:val="32"/>
          <w:szCs w:val="32"/>
        </w:rPr>
        <w:t>整改情况：</w:t>
      </w:r>
      <w:r>
        <w:rPr>
          <w:rFonts w:hint="eastAsia" w:ascii="仿宋" w:hAnsi="仿宋" w:eastAsia="仿宋" w:cs="仿宋"/>
          <w:color w:val="auto"/>
          <w:sz w:val="32"/>
          <w:szCs w:val="32"/>
          <w:lang w:val="en-US" w:eastAsia="zh-CN"/>
        </w:rPr>
        <w:t>一是健全决策流程，严格按照《新野县县管国有企业贯彻落实“三重一大”》通知要求，完善“三重一大”事项决策全流程规范，细化各环节责任分工，严格落实会前调研、会上审议、全程记录要求，确保重大决策科学合规、过程可追溯。二是于</w:t>
      </w:r>
      <w:r>
        <w:rPr>
          <w:rFonts w:hint="eastAsia" w:ascii="仿宋_GB2312" w:hAnsi="仿宋_GB2312" w:eastAsia="仿宋_GB2312" w:cs="仿宋_GB2312"/>
          <w:color w:val="auto"/>
          <w:spacing w:val="0"/>
          <w:kern w:val="2"/>
          <w:sz w:val="33"/>
          <w:szCs w:val="33"/>
          <w:lang w:val="en-US" w:eastAsia="zh-CN" w:bidi="ar-SA"/>
        </w:rPr>
        <w:t>2025年12月进行了</w:t>
      </w:r>
      <w:r>
        <w:rPr>
          <w:rFonts w:hint="eastAsia" w:ascii="仿宋" w:hAnsi="仿宋" w:eastAsia="仿宋"/>
          <w:color w:val="auto"/>
          <w:sz w:val="32"/>
          <w:lang w:val="en-US" w:eastAsia="zh-CN"/>
        </w:rPr>
        <w:t>“三重一大”决策制度专题学习。三是</w:t>
      </w:r>
      <w:r>
        <w:rPr>
          <w:rFonts w:hint="eastAsia" w:ascii="仿宋" w:hAnsi="仿宋" w:eastAsia="仿宋" w:cs="仿宋"/>
          <w:color w:val="auto"/>
          <w:sz w:val="32"/>
          <w:szCs w:val="32"/>
          <w:lang w:val="en-US" w:eastAsia="zh-CN"/>
        </w:rPr>
        <w:t>强化考核导向，已将“三重一大”制度执行情况纳入相关人员绩效考核，倒逼责任落实，推动形成常态化、规范化的决策管理机制。</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完成情况：</w:t>
      </w:r>
      <w:r>
        <w:rPr>
          <w:rFonts w:hint="eastAsia" w:ascii="仿宋_GB2312" w:hAnsi="仿宋" w:eastAsia="仿宋_GB2312" w:cs="仿宋"/>
          <w:color w:val="auto"/>
          <w:sz w:val="32"/>
          <w:szCs w:val="32"/>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15、以案促改开展不及时。仅在2025年中央八项规定精神主题学习教育过程中，进行过一次警示教育。</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整改情况：</w:t>
      </w:r>
      <w:r>
        <w:rPr>
          <w:rFonts w:hint="eastAsia" w:ascii="仿宋" w:hAnsi="仿宋" w:eastAsia="仿宋" w:cs="仿宋"/>
          <w:color w:val="auto"/>
          <w:sz w:val="32"/>
          <w:szCs w:val="32"/>
          <w:lang w:val="en-US" w:eastAsia="zh-CN"/>
        </w:rPr>
        <w:t>一是成立以案促改工作领导小组，明确班子及责任部门职责，压实工作责任。二是召开专题会议推进整改，2025年11月通报财务人员电信诈骗案件，用身边事开展警示教育。三是强化纪律作风教育，2026巡察年1月组织中央八项规定精神警示教育学习。四是从严开展警示谈话，2026年2月召开警示谈话会。五是建立警示教育常态化机制，持续学习典型案例、定期剖析根源、排查廉政风险、细化整改措施，健全跟踪落实机制。</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完成情况：</w:t>
      </w:r>
      <w:r>
        <w:rPr>
          <w:rFonts w:hint="eastAsia" w:ascii="仿宋_GB2312" w:hAnsi="仿宋" w:eastAsia="仿宋_GB2312" w:cs="仿宋"/>
          <w:color w:val="auto"/>
          <w:sz w:val="32"/>
          <w:szCs w:val="32"/>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Cs/>
          <w:color w:val="auto"/>
          <w:spacing w:val="8"/>
          <w:kern w:val="0"/>
          <w:sz w:val="32"/>
          <w:szCs w:val="32"/>
          <w:shd w:val="clear" w:color="auto" w:fill="FFFFFF"/>
          <w:lang w:val="en-US" w:eastAsia="zh-CN"/>
        </w:rPr>
      </w:pPr>
      <w:r>
        <w:rPr>
          <w:rStyle w:val="7"/>
          <w:rFonts w:hint="eastAsia" w:ascii="楷体_GB2312" w:hAnsi="楷体_GB2312" w:eastAsia="楷体_GB2312" w:cs="楷体_GB2312"/>
          <w:bCs/>
          <w:color w:val="auto"/>
          <w:spacing w:val="8"/>
          <w:kern w:val="0"/>
          <w:sz w:val="32"/>
          <w:szCs w:val="32"/>
          <w:shd w:val="clear" w:color="auto" w:fill="FFFFFF"/>
          <w:lang w:val="en-US" w:eastAsia="zh-CN"/>
        </w:rPr>
        <w:t>16、固定资产不入账、底数不清。</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color w:val="auto"/>
          <w:sz w:val="32"/>
          <w:szCs w:val="32"/>
          <w:lang w:val="en-US" w:eastAsia="zh-CN"/>
        </w:rPr>
      </w:pPr>
      <w:r>
        <w:rPr>
          <w:rFonts w:hint="eastAsia" w:ascii="仿宋_GB2312" w:hAnsi="仿宋" w:eastAsia="仿宋_GB2312" w:cs="仿宋"/>
          <w:b/>
          <w:bCs/>
          <w:color w:val="auto"/>
          <w:sz w:val="32"/>
          <w:szCs w:val="32"/>
        </w:rPr>
        <w:t>整改情况：</w:t>
      </w:r>
      <w:r>
        <w:rPr>
          <w:rFonts w:hint="eastAsia" w:ascii="仿宋" w:hAnsi="仿宋" w:eastAsia="仿宋" w:cs="仿宋"/>
          <w:color w:val="auto"/>
          <w:sz w:val="32"/>
          <w:szCs w:val="32"/>
          <w:lang w:val="en-US" w:eastAsia="zh-CN"/>
        </w:rPr>
        <w:t>一是对巡察反馈的方舱医院部分物资未登记去向问题已全面核查，系撤离阶段应急调配未及时办理出库手续所致，现已核实全部物资去向，确认无丢失。二是由物业公司牵头补全物资出库登记资料，规范完善相关信息及档案，确保账物相符。三是建立物资专项管理台账，实行动态登记与专人维护，形成常态化管理机制。</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完成情况：</w:t>
      </w:r>
      <w:r>
        <w:rPr>
          <w:rFonts w:hint="eastAsia" w:ascii="仿宋_GB2312" w:hAnsi="仿宋" w:eastAsia="仿宋_GB2312" w:cs="仿宋"/>
          <w:color w:val="auto"/>
          <w:sz w:val="32"/>
          <w:szCs w:val="32"/>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17、往来账目混乱，投资收益流失。</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b w:val="0"/>
          <w:bCs w:val="0"/>
          <w:color w:val="auto"/>
          <w:sz w:val="32"/>
          <w:szCs w:val="32"/>
          <w:lang w:val="en-US" w:eastAsia="zh-CN"/>
        </w:rPr>
      </w:pPr>
      <w:r>
        <w:rPr>
          <w:rFonts w:hint="eastAsia" w:ascii="仿宋_GB2312" w:hAnsi="仿宋" w:eastAsia="仿宋_GB2312" w:cs="仿宋"/>
          <w:b/>
          <w:bCs/>
          <w:color w:val="auto"/>
          <w:sz w:val="32"/>
          <w:szCs w:val="32"/>
        </w:rPr>
        <w:t>整改情况：</w:t>
      </w:r>
      <w:r>
        <w:rPr>
          <w:rFonts w:hint="eastAsia" w:ascii="仿宋_GB2312" w:hAnsi="仿宋" w:eastAsia="仿宋_GB2312" w:cs="仿宋"/>
          <w:b w:val="0"/>
          <w:bCs w:val="0"/>
          <w:color w:val="auto"/>
          <w:sz w:val="32"/>
          <w:szCs w:val="32"/>
          <w:lang w:val="en-US" w:eastAsia="zh-CN"/>
        </w:rPr>
        <w:t>我公司部分应收款、应付款、长期借款，大部分为2018年前形成的往来账款。根据新政纪【2018】6号及政府2018年4月2日通知及新野县政务网2018年6月18日“新野县金盛建设投资有限公司关于不再承担地方政府举债融资职能的公告”，金盛公司不再承担政府融资职能，作为独立企业法人，采取商业化运作模式，自主经营，自负盈亏。</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完成情况：</w:t>
      </w:r>
      <w:r>
        <w:rPr>
          <w:rFonts w:hint="eastAsia" w:ascii="仿宋_GB2312" w:hAnsi="仿宋" w:eastAsia="仿宋_GB2312" w:cs="仿宋"/>
          <w:color w:val="auto"/>
          <w:sz w:val="32"/>
          <w:szCs w:val="32"/>
          <w:lang w:val="en-US" w:eastAsia="zh-CN"/>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18、大额支出审批不规范。</w:t>
      </w:r>
    </w:p>
    <w:p>
      <w:pPr>
        <w:numPr>
          <w:ilvl w:val="0"/>
          <w:numId w:val="0"/>
        </w:numPr>
        <w:pBdr>
          <w:bottom w:val="single" w:color="FFFFFF" w:sz="4" w:space="31"/>
        </w:pBdr>
        <w:tabs>
          <w:tab w:val="left" w:pos="1440"/>
        </w:tabs>
        <w:spacing w:line="580" w:lineRule="exact"/>
        <w:ind w:firstLine="64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 w:eastAsia="仿宋_GB2312" w:cs="仿宋"/>
          <w:b/>
          <w:bCs/>
          <w:color w:val="auto"/>
          <w:sz w:val="32"/>
          <w:szCs w:val="32"/>
        </w:rPr>
        <w:t>整改情况：</w:t>
      </w:r>
      <w:r>
        <w:rPr>
          <w:rFonts w:hint="eastAsia" w:ascii="仿宋_GB2312" w:hAnsi="仿宋_GB2312" w:eastAsia="仿宋_GB2312" w:cs="仿宋_GB2312"/>
          <w:color w:val="auto"/>
          <w:kern w:val="2"/>
          <w:sz w:val="32"/>
          <w:szCs w:val="32"/>
          <w:lang w:val="en-US" w:eastAsia="zh-CN" w:bidi="ar-SA"/>
        </w:rPr>
        <w:t>一是针对转账事项已完成规范入账，修订完善财务支付流程办法，严格按制度审核支付，确保财务核算合规。二是强化财务人员业务及内控培训，重点学习资金支付审批、票据审核、风险防控等内容，提升合规意识与专业能力，压实岗位责任，严防人为操作疏漏。三是建立财务纪律常态化检查机制，财务部每月对上月凭证开展复查，整改后未再发生违规支出行为。四是严格执行大额支出班子会审议及“事前申请—逐级审批—财务复核”流程，落实“制单+复核”双人操作与审批追溯机制，将合规执行情况纳入绩效考核，对违规行为严肃问责，构建长效管控机制。</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完成情况：</w:t>
      </w:r>
      <w:r>
        <w:rPr>
          <w:rFonts w:hint="eastAsia" w:ascii="仿宋_GB2312" w:hAnsi="仿宋" w:eastAsia="仿宋_GB2312" w:cs="仿宋"/>
          <w:color w:val="auto"/>
          <w:sz w:val="32"/>
          <w:szCs w:val="32"/>
          <w:lang w:val="en-US" w:eastAsia="zh-CN"/>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19、公务报销漏洞较大。</w:t>
      </w:r>
    </w:p>
    <w:p>
      <w:pPr>
        <w:numPr>
          <w:ilvl w:val="0"/>
          <w:numId w:val="0"/>
        </w:numPr>
        <w:pBdr>
          <w:bottom w:val="single" w:color="FFFFFF" w:sz="4" w:space="31"/>
        </w:pBdr>
        <w:tabs>
          <w:tab w:val="left" w:pos="1440"/>
        </w:tabs>
        <w:spacing w:line="580" w:lineRule="exact"/>
        <w:ind w:firstLine="64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 w:eastAsia="仿宋_GB2312" w:cs="仿宋"/>
          <w:b/>
          <w:bCs/>
          <w:color w:val="auto"/>
          <w:sz w:val="32"/>
          <w:szCs w:val="32"/>
        </w:rPr>
        <w:t>整改情况：</w:t>
      </w:r>
      <w:r>
        <w:rPr>
          <w:rFonts w:hint="eastAsia" w:ascii="仿宋_GB2312" w:hAnsi="仿宋_GB2312" w:eastAsia="仿宋_GB2312" w:cs="仿宋_GB2312"/>
          <w:color w:val="auto"/>
          <w:kern w:val="2"/>
          <w:sz w:val="32"/>
          <w:szCs w:val="32"/>
          <w:lang w:val="en-US" w:eastAsia="zh-CN" w:bidi="ar-SA"/>
        </w:rPr>
        <w:t>一是公车管理已落实专人负责登记，建立完整使用台账，完成油卡与固定车牌号绑定工作，实现油费支出可追溯、合规可控。二是针对2021年两笔无参会签到的会议费，已协调相关业务单位出具真实性证明，完成补充入账。三是明确后续报销需附正式会议通知、议程、签到表、会议纪要等佐证材料，强化票据与业务真实性审核，严格财务把关，对附件不全、流程不合规的报销一律退回，杜绝同类问题重复发生。</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完成情况：</w:t>
      </w:r>
      <w:r>
        <w:rPr>
          <w:rFonts w:hint="eastAsia" w:ascii="仿宋_GB2312" w:hAnsi="仿宋" w:eastAsia="仿宋_GB2312" w:cs="仿宋"/>
          <w:color w:val="auto"/>
          <w:sz w:val="32"/>
          <w:szCs w:val="32"/>
          <w:lang w:val="en-US" w:eastAsia="zh-CN"/>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20、存在不合规票据入账。</w:t>
      </w:r>
    </w:p>
    <w:p>
      <w:pPr>
        <w:numPr>
          <w:ilvl w:val="0"/>
          <w:numId w:val="0"/>
        </w:numPr>
        <w:pBdr>
          <w:bottom w:val="single" w:color="FFFFFF" w:sz="4" w:space="31"/>
        </w:pBdr>
        <w:tabs>
          <w:tab w:val="left" w:pos="1440"/>
        </w:tabs>
        <w:spacing w:line="580" w:lineRule="exact"/>
        <w:ind w:firstLine="64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 w:eastAsia="仿宋_GB2312" w:cs="仿宋"/>
          <w:b/>
          <w:bCs/>
          <w:color w:val="auto"/>
          <w:sz w:val="32"/>
          <w:szCs w:val="32"/>
        </w:rPr>
        <w:t>整改情况：</w:t>
      </w:r>
      <w:r>
        <w:rPr>
          <w:rFonts w:hint="eastAsia" w:ascii="仿宋_GB2312" w:hAnsi="仿宋_GB2312" w:eastAsia="仿宋_GB2312" w:cs="仿宋_GB2312"/>
          <w:color w:val="auto"/>
          <w:kern w:val="2"/>
          <w:sz w:val="32"/>
          <w:szCs w:val="32"/>
          <w:lang w:val="en-US" w:eastAsia="zh-CN" w:bidi="ar-SA"/>
        </w:rPr>
        <w:t>一是组织财务人员、业务经办及相关对接人员开展票据管理专项提醒谈话，通报不合规票据问题情况，重申票据审核、报销、入账等工作纪律。二是对财务制度及票据管理规定进行学习培训，提升业务人员票据识别能力，建立常态化自查自纠机制，持续巩固整改成效。</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完成情况：</w:t>
      </w:r>
      <w:r>
        <w:rPr>
          <w:rFonts w:hint="eastAsia" w:ascii="仿宋_GB2312" w:hAnsi="仿宋" w:eastAsia="仿宋_GB2312" w:cs="仿宋"/>
          <w:color w:val="auto"/>
          <w:sz w:val="32"/>
          <w:szCs w:val="32"/>
          <w:lang w:val="en-US" w:eastAsia="zh-CN"/>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21、部分子公司虚列清单套取资金。</w:t>
      </w:r>
    </w:p>
    <w:p>
      <w:pPr>
        <w:numPr>
          <w:ilvl w:val="0"/>
          <w:numId w:val="0"/>
        </w:numPr>
        <w:pBdr>
          <w:bottom w:val="single" w:color="FFFFFF" w:sz="4" w:space="31"/>
        </w:pBdr>
        <w:tabs>
          <w:tab w:val="left" w:pos="1440"/>
        </w:tabs>
        <w:spacing w:line="580" w:lineRule="exact"/>
        <w:ind w:firstLine="64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 w:eastAsia="仿宋_GB2312" w:cs="仿宋"/>
          <w:b/>
          <w:bCs/>
          <w:color w:val="auto"/>
          <w:sz w:val="32"/>
          <w:szCs w:val="32"/>
        </w:rPr>
        <w:t>整改情况：</w:t>
      </w:r>
      <w:r>
        <w:rPr>
          <w:rFonts w:hint="eastAsia" w:ascii="仿宋_GB2312" w:hAnsi="仿宋_GB2312" w:eastAsia="仿宋_GB2312" w:cs="仿宋_GB2312"/>
          <w:color w:val="auto"/>
          <w:kern w:val="2"/>
          <w:sz w:val="32"/>
          <w:szCs w:val="32"/>
          <w:lang w:val="en-US" w:eastAsia="zh-CN" w:bidi="ar-SA"/>
        </w:rPr>
        <w:t>一是开展专项梳理核查，理清虚列食材违规问题的具体情形及成因，已将当事人移交县纪委调查处理，相关调查处理工作已全部完成；二是完善资金审核机制，明确子公司所有支出须报集团公司审批，从流程上杜绝虚列清单、违规记账行为。三是对当事人在公司内部进行通报批评，强化全员合规意识。</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完成情况：</w:t>
      </w:r>
      <w:r>
        <w:rPr>
          <w:rFonts w:hint="eastAsia" w:ascii="仿宋_GB2312" w:hAnsi="仿宋" w:eastAsia="仿宋_GB2312" w:cs="仿宋"/>
          <w:color w:val="auto"/>
          <w:sz w:val="32"/>
          <w:szCs w:val="32"/>
          <w:lang w:val="en-US" w:eastAsia="zh-CN"/>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default"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22、</w:t>
      </w:r>
      <w:r>
        <w:rPr>
          <w:rStyle w:val="7"/>
          <w:rFonts w:hint="default" w:ascii="楷体_GB2312" w:hAnsi="楷体_GB2312" w:eastAsia="楷体_GB2312" w:cs="楷体_GB2312"/>
          <w:b/>
          <w:bCs/>
          <w:color w:val="auto"/>
          <w:spacing w:val="8"/>
          <w:kern w:val="0"/>
          <w:sz w:val="32"/>
          <w:szCs w:val="32"/>
          <w:shd w:val="clear" w:color="auto" w:fill="FFFFFF"/>
          <w:lang w:val="en-US" w:eastAsia="zh-CN"/>
        </w:rPr>
        <w:t>招投标项目随意增加预算。</w:t>
      </w:r>
    </w:p>
    <w:p>
      <w:pPr>
        <w:numPr>
          <w:ilvl w:val="0"/>
          <w:numId w:val="0"/>
        </w:numPr>
        <w:pBdr>
          <w:bottom w:val="single" w:color="FFFFFF" w:sz="4" w:space="31"/>
        </w:pBdr>
        <w:tabs>
          <w:tab w:val="left" w:pos="1440"/>
        </w:tabs>
        <w:spacing w:line="580" w:lineRule="exact"/>
        <w:ind w:firstLine="64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 w:eastAsia="仿宋_GB2312" w:cs="仿宋"/>
          <w:b/>
          <w:bCs/>
          <w:color w:val="auto"/>
          <w:sz w:val="32"/>
          <w:szCs w:val="32"/>
        </w:rPr>
        <w:t>整改情况：</w:t>
      </w:r>
      <w:r>
        <w:rPr>
          <w:rFonts w:hint="eastAsia" w:ascii="仿宋_GB2312" w:hAnsi="仿宋_GB2312" w:eastAsia="仿宋_GB2312" w:cs="仿宋_GB2312"/>
          <w:color w:val="auto"/>
          <w:kern w:val="2"/>
          <w:sz w:val="32"/>
          <w:szCs w:val="32"/>
          <w:lang w:val="en-US" w:eastAsia="zh-CN" w:bidi="ar-SA"/>
        </w:rPr>
        <w:t>一是相关项目已顺利通过竣工验收，县审计局已出具正式审核报告，公司严格按照审核金额依法履行资金支付程序，确保资金使用合规、透明、高效。二是完善项目预算管理制度，严格预算审核关口，今后项目确需调整预算的，将严格履行审批手续，杜绝预算调整不规范、资金使用不严谨等问题。</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完成情况：</w:t>
      </w:r>
      <w:r>
        <w:rPr>
          <w:rFonts w:hint="eastAsia" w:ascii="仿宋_GB2312" w:hAnsi="仿宋" w:eastAsia="仿宋_GB2312" w:cs="仿宋"/>
          <w:color w:val="auto"/>
          <w:sz w:val="32"/>
          <w:szCs w:val="32"/>
          <w:lang w:val="en-US" w:eastAsia="zh-CN"/>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23、乡村振兴绿化项目价格虚高，造成浪费。</w:t>
      </w:r>
    </w:p>
    <w:p>
      <w:pPr>
        <w:numPr>
          <w:ilvl w:val="0"/>
          <w:numId w:val="0"/>
        </w:numPr>
        <w:pBdr>
          <w:bottom w:val="single" w:color="FFFFFF" w:sz="4" w:space="31"/>
        </w:pBdr>
        <w:tabs>
          <w:tab w:val="left" w:pos="1440"/>
        </w:tabs>
        <w:spacing w:line="580" w:lineRule="exact"/>
        <w:ind w:firstLine="64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 w:eastAsia="仿宋_GB2312" w:cs="仿宋"/>
          <w:b/>
          <w:bCs/>
          <w:color w:val="auto"/>
          <w:sz w:val="32"/>
          <w:szCs w:val="32"/>
        </w:rPr>
        <w:t>整改情况：</w:t>
      </w:r>
      <w:r>
        <w:rPr>
          <w:rFonts w:hint="eastAsia" w:ascii="仿宋_GB2312" w:hAnsi="仿宋_GB2312" w:eastAsia="仿宋_GB2312" w:cs="仿宋_GB2312"/>
          <w:color w:val="auto"/>
          <w:kern w:val="2"/>
          <w:sz w:val="32"/>
          <w:szCs w:val="32"/>
          <w:lang w:val="en-US" w:eastAsia="zh-CN" w:bidi="ar-SA"/>
        </w:rPr>
        <w:t>一是2025年11月成立专项核查组，联合第三方机构查阅资料、实地核查，完成项目内控审核。二是对津湾、樊庄、山坡村苗木偏高报价，按南阳造价信息及市场价核减调整，单价回归合理区间，施工单位已确认，规范结算审核。三是优化结算流程，严格执行“报送—内控审核—现场核查—审计复核”四重机制，严控单价与工程量，从源头防范虚高虚报问题。</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完成情况：</w:t>
      </w:r>
      <w:r>
        <w:rPr>
          <w:rFonts w:hint="eastAsia" w:ascii="仿宋_GB2312" w:hAnsi="仿宋" w:eastAsia="仿宋_GB2312" w:cs="仿宋"/>
          <w:color w:val="auto"/>
          <w:sz w:val="32"/>
          <w:szCs w:val="32"/>
          <w:lang w:val="en-US" w:eastAsia="zh-CN"/>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24、对习近平总书记“坚持党对国有企业的领导是重大政治原则，必须一以贯之”重要指示领悟不深，党建入章未落实。</w:t>
      </w:r>
    </w:p>
    <w:p>
      <w:pPr>
        <w:numPr>
          <w:ilvl w:val="0"/>
          <w:numId w:val="0"/>
        </w:numPr>
        <w:pBdr>
          <w:bottom w:val="single" w:color="FFFFFF" w:sz="4" w:space="31"/>
        </w:pBdr>
        <w:tabs>
          <w:tab w:val="left" w:pos="1440"/>
        </w:tabs>
        <w:spacing w:line="580" w:lineRule="exact"/>
        <w:ind w:firstLine="642"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 w:eastAsia="仿宋_GB2312" w:cs="仿宋"/>
          <w:b/>
          <w:bCs/>
          <w:color w:val="auto"/>
          <w:sz w:val="32"/>
          <w:szCs w:val="32"/>
        </w:rPr>
        <w:t>整改情况：</w:t>
      </w:r>
      <w:r>
        <w:rPr>
          <w:rFonts w:hint="eastAsia" w:ascii="仿宋_GB2312" w:hAnsi="仿宋_GB2312" w:eastAsia="仿宋_GB2312" w:cs="仿宋_GB2312"/>
          <w:color w:val="auto"/>
          <w:kern w:val="2"/>
          <w:sz w:val="32"/>
          <w:szCs w:val="32"/>
          <w:lang w:val="en-US" w:eastAsia="zh-CN" w:bidi="ar-SA"/>
        </w:rPr>
        <w:t>一是成立党建工作领导小组，专题学习国企基层组织工作条例及相关重要论述，夯实党建思想根基。二是完善党组织建设内容，明确党组织法定地位，符合相关管理办法。三是制定年度党建计划，建立党建与经营同部署、同考核机制，每季度召开专题会议。四是修订支部议事规则，明确重大事项提交支部审议，规范会议记录，强化决策把关。</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完成情况：</w:t>
      </w:r>
      <w:r>
        <w:rPr>
          <w:rFonts w:hint="eastAsia" w:ascii="仿宋_GB2312" w:hAnsi="仿宋" w:eastAsia="仿宋_GB2312" w:cs="仿宋"/>
          <w:color w:val="auto"/>
          <w:sz w:val="32"/>
          <w:szCs w:val="32"/>
          <w:lang w:val="en-US" w:eastAsia="zh-CN"/>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25、民主集中制执行不到位。</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color w:val="auto"/>
          <w:sz w:val="32"/>
          <w:szCs w:val="32"/>
          <w:lang w:val="en-US" w:eastAsia="zh-CN"/>
        </w:rPr>
      </w:pPr>
      <w:r>
        <w:rPr>
          <w:rFonts w:hint="eastAsia" w:ascii="仿宋_GB2312" w:hAnsi="仿宋" w:eastAsia="仿宋_GB2312" w:cs="仿宋"/>
          <w:b/>
          <w:bCs/>
          <w:color w:val="auto"/>
          <w:sz w:val="32"/>
          <w:szCs w:val="32"/>
        </w:rPr>
        <w:t>整改情况：</w:t>
      </w:r>
      <w:r>
        <w:rPr>
          <w:rFonts w:hint="eastAsia" w:ascii="仿宋" w:hAnsi="仿宋" w:eastAsia="仿宋" w:cs="仿宋"/>
          <w:color w:val="auto"/>
          <w:sz w:val="32"/>
          <w:szCs w:val="32"/>
          <w:lang w:val="en-US" w:eastAsia="zh-CN"/>
        </w:rPr>
        <w:t>一是严格执行“三重一大”会议议事规则，</w:t>
      </w:r>
      <w:r>
        <w:rPr>
          <w:rFonts w:hint="eastAsia" w:ascii="仿宋_GB2312" w:hAnsi="仿宋" w:eastAsia="仿宋_GB2312" w:cs="仿宋"/>
          <w:color w:val="auto"/>
          <w:sz w:val="32"/>
          <w:szCs w:val="32"/>
          <w:lang w:val="en-US" w:eastAsia="zh-CN"/>
        </w:rPr>
        <w:t>制定了《党支部会议议事规则》，严格落实会议纪律与议事流程，会前充分沟通酝酿，会上班子成员逐一发言、充分讨论，会后完整记录、及时纪要、跟踪督办。二是</w:t>
      </w:r>
      <w:r>
        <w:rPr>
          <w:rFonts w:hint="eastAsia" w:ascii="仿宋" w:hAnsi="仿宋" w:eastAsia="仿宋" w:cs="仿宋"/>
          <w:color w:val="auto"/>
          <w:sz w:val="32"/>
          <w:szCs w:val="32"/>
          <w:lang w:val="en-US" w:eastAsia="zh-CN"/>
        </w:rPr>
        <w:t>全面落实民主集中制及主要领导末位发言制度，所有重大事项均按规定充分酝酿、集体研究、规范决策，杜绝决策程序疏漏问题。</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完成情况：</w:t>
      </w:r>
      <w:r>
        <w:rPr>
          <w:rFonts w:hint="eastAsia" w:ascii="仿宋_GB2312" w:hAnsi="仿宋" w:eastAsia="仿宋_GB2312" w:cs="仿宋"/>
          <w:color w:val="auto"/>
          <w:sz w:val="32"/>
          <w:szCs w:val="32"/>
          <w:lang w:val="en-US" w:eastAsia="zh-CN"/>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26、专业人才素质亟待提高。</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b/>
          <w:bCs/>
          <w:color w:val="auto"/>
          <w:sz w:val="32"/>
          <w:szCs w:val="32"/>
          <w:lang w:eastAsia="zh-CN"/>
        </w:rPr>
      </w:pPr>
      <w:r>
        <w:rPr>
          <w:rFonts w:hint="eastAsia" w:ascii="仿宋_GB2312" w:hAnsi="仿宋" w:eastAsia="仿宋_GB2312" w:cs="仿宋"/>
          <w:b/>
          <w:bCs/>
          <w:color w:val="auto"/>
          <w:sz w:val="32"/>
          <w:szCs w:val="32"/>
        </w:rPr>
        <w:t>整改情况</w:t>
      </w:r>
      <w:r>
        <w:rPr>
          <w:rFonts w:hint="eastAsia" w:ascii="仿宋_GB2312" w:hAnsi="仿宋" w:eastAsia="仿宋_GB2312" w:cs="仿宋"/>
          <w:b/>
          <w:bCs/>
          <w:color w:val="auto"/>
          <w:sz w:val="32"/>
          <w:szCs w:val="32"/>
          <w:lang w:eastAsia="zh-CN"/>
        </w:rPr>
        <w:t>：</w:t>
      </w:r>
      <w:r>
        <w:rPr>
          <w:rFonts w:hint="eastAsia" w:ascii="仿宋_GB2312" w:hAnsi="仿宋" w:eastAsia="仿宋_GB2312" w:cs="仿宋"/>
          <w:color w:val="auto"/>
          <w:sz w:val="32"/>
          <w:szCs w:val="32"/>
          <w:lang w:val="en-US" w:eastAsia="zh-CN"/>
        </w:rPr>
        <w:t>一是已完成人才需求梳理，制定《人才需求报告》及测算表，联动各部门明确岗位专业要求，拓宽招聘渠道、规范招聘流程，积极引进适配人才，补齐专业人才缺口。二是健全内部培训体系，2025年组织开展专业化培训：参与市产投集团办公室业务培训，提升行政办公能力；邀请法律顾问开展国企经营法律风险管理专题培训，强化员工法律风控意识，切实提升岗位专业素养与履职能力。</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完成情况：</w:t>
      </w:r>
      <w:r>
        <w:rPr>
          <w:rFonts w:hint="eastAsia" w:ascii="仿宋_GB2312" w:hAnsi="仿宋" w:eastAsia="仿宋_GB2312" w:cs="仿宋"/>
          <w:color w:val="auto"/>
          <w:sz w:val="32"/>
          <w:szCs w:val="32"/>
          <w:lang w:val="en-US" w:eastAsia="zh-CN"/>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27、“三会一课”成效不明显。</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color w:val="auto"/>
          <w:sz w:val="32"/>
          <w:szCs w:val="32"/>
          <w:lang w:val="en-US" w:eastAsia="zh-CN"/>
        </w:rPr>
      </w:pPr>
      <w:r>
        <w:rPr>
          <w:rFonts w:hint="eastAsia" w:ascii="仿宋_GB2312" w:hAnsi="仿宋" w:eastAsia="仿宋_GB2312" w:cs="仿宋"/>
          <w:b/>
          <w:bCs/>
          <w:color w:val="auto"/>
          <w:sz w:val="32"/>
          <w:szCs w:val="32"/>
        </w:rPr>
        <w:t>整改情况：</w:t>
      </w:r>
      <w:r>
        <w:rPr>
          <w:rFonts w:hint="eastAsia" w:ascii="仿宋" w:hAnsi="仿宋" w:eastAsia="仿宋" w:cs="仿宋"/>
          <w:color w:val="auto"/>
          <w:sz w:val="32"/>
          <w:szCs w:val="32"/>
          <w:lang w:val="en-US" w:eastAsia="zh-CN"/>
        </w:rPr>
        <w:t>一是召开习近平总书记洛阳考察调研重要讲话精神专题学习会，组织党员围绕企业主责主业开展深度研讨，推动讲话精神转化为履职实效。二是严格规范党建学习计划，明确“三会一课”时间、主题及要求，建立多维度学习评估机制和完善的党建考核体系，切实解决“三会一课”形式化问题，提升学习成效。</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完成情况：</w:t>
      </w:r>
      <w:r>
        <w:rPr>
          <w:rFonts w:hint="eastAsia" w:ascii="仿宋_GB2312" w:hAnsi="仿宋" w:eastAsia="仿宋_GB2312" w:cs="仿宋"/>
          <w:color w:val="auto"/>
          <w:sz w:val="32"/>
          <w:szCs w:val="32"/>
          <w:lang w:val="en-US" w:eastAsia="zh-CN"/>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28、民主生活会缺乏辣味。</w:t>
      </w:r>
    </w:p>
    <w:p>
      <w:pPr>
        <w:numPr>
          <w:ilvl w:val="0"/>
          <w:numId w:val="0"/>
        </w:numPr>
        <w:pBdr>
          <w:bottom w:val="single" w:color="FFFFFF" w:sz="4" w:space="31"/>
        </w:pBdr>
        <w:tabs>
          <w:tab w:val="left" w:pos="1440"/>
        </w:tabs>
        <w:spacing w:line="580" w:lineRule="exact"/>
        <w:ind w:firstLine="642" w:firstLineChars="200"/>
        <w:rPr>
          <w:rFonts w:hint="eastAsia" w:ascii="Times New Roman" w:hAnsi="Times New Roman" w:eastAsia="仿宋_GB2312" w:cs="Times New Roman"/>
          <w:color w:val="auto"/>
          <w:kern w:val="0"/>
          <w:sz w:val="32"/>
          <w:szCs w:val="32"/>
          <w:highlight w:val="none"/>
          <w:lang w:val="en-US" w:eastAsia="zh-CN" w:bidi="ar-SA"/>
        </w:rPr>
      </w:pPr>
      <w:r>
        <w:rPr>
          <w:rFonts w:hint="eastAsia" w:ascii="仿宋_GB2312" w:hAnsi="仿宋" w:eastAsia="仿宋_GB2312" w:cs="仿宋"/>
          <w:b/>
          <w:bCs/>
          <w:color w:val="auto"/>
          <w:sz w:val="32"/>
          <w:szCs w:val="32"/>
        </w:rPr>
        <w:t>整改情况：</w:t>
      </w:r>
      <w:r>
        <w:rPr>
          <w:rFonts w:hint="eastAsia" w:ascii="Times New Roman" w:hAnsi="Times New Roman" w:eastAsia="仿宋_GB2312" w:cs="Times New Roman"/>
          <w:color w:val="auto"/>
          <w:kern w:val="0"/>
          <w:sz w:val="32"/>
          <w:szCs w:val="32"/>
          <w:highlight w:val="none"/>
          <w:lang w:val="en-US" w:eastAsia="zh-CN" w:bidi="ar-SA"/>
        </w:rPr>
        <w:t>一是深化理论学习，已组织全体党员集中学习《县以上党和国家机关党员领导干部民主生活会若干规定》，引导党员干部明确批评与自我批评要求，摒弃“老好人”思想，夯实会议思想基础。二是严格落实会议要求，扎实推进</w:t>
      </w:r>
      <w:r>
        <w:rPr>
          <w:rFonts w:hint="eastAsia" w:eastAsia="仿宋_GB2312" w:cs="Times New Roman"/>
          <w:color w:val="auto"/>
          <w:kern w:val="0"/>
          <w:sz w:val="32"/>
          <w:szCs w:val="32"/>
          <w:highlight w:val="none"/>
          <w:lang w:val="en-US" w:eastAsia="zh-CN" w:bidi="ar-SA"/>
        </w:rPr>
        <w:t>巡察</w:t>
      </w:r>
      <w:r>
        <w:rPr>
          <w:rFonts w:hint="eastAsia" w:ascii="Times New Roman" w:hAnsi="Times New Roman" w:eastAsia="仿宋_GB2312" w:cs="Times New Roman"/>
          <w:color w:val="auto"/>
          <w:kern w:val="0"/>
          <w:sz w:val="32"/>
          <w:szCs w:val="32"/>
          <w:highlight w:val="none"/>
          <w:lang w:val="en-US" w:eastAsia="zh-CN" w:bidi="ar-SA"/>
        </w:rPr>
        <w:t>整改、2025年度乡科级民主生活会筹备工作，督促党员干部结合工作实例撰写对照检查材料，规范批评意见表述，杜绝以建议代替批评，增强会议辣味和实效性，顺利召开相关会议。三是健全长效机制，民主生活会邀请组织部、纪委等相关部门列席监督，将会议质量纳入党支部考核，定期自查自纠，保障整改落地。</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完成情况：</w:t>
      </w:r>
      <w:r>
        <w:rPr>
          <w:rFonts w:hint="eastAsia" w:ascii="仿宋_GB2312" w:hAnsi="仿宋" w:eastAsia="仿宋_GB2312" w:cs="仿宋"/>
          <w:color w:val="auto"/>
          <w:sz w:val="32"/>
          <w:szCs w:val="32"/>
          <w:lang w:val="en-US" w:eastAsia="zh-CN"/>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29、主题教育工作不扎实。</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color w:val="auto"/>
          <w:sz w:val="32"/>
          <w:szCs w:val="32"/>
          <w:lang w:val="en-US" w:eastAsia="zh-CN"/>
        </w:rPr>
      </w:pPr>
      <w:r>
        <w:rPr>
          <w:rFonts w:hint="eastAsia" w:ascii="仿宋_GB2312" w:hAnsi="仿宋" w:eastAsia="仿宋_GB2312" w:cs="仿宋"/>
          <w:b/>
          <w:bCs/>
          <w:color w:val="auto"/>
          <w:sz w:val="32"/>
          <w:szCs w:val="32"/>
        </w:rPr>
        <w:t>整改情况：</w:t>
      </w:r>
      <w:r>
        <w:rPr>
          <w:rFonts w:hint="eastAsia" w:ascii="仿宋" w:hAnsi="仿宋" w:eastAsia="仿宋" w:cs="仿宋"/>
          <w:color w:val="auto"/>
          <w:sz w:val="32"/>
          <w:szCs w:val="32"/>
          <w:lang w:val="en-US" w:eastAsia="zh-CN"/>
        </w:rPr>
        <w:t>一是已按要求完成2023年新时代中国特色社会主义主题教育、2024年党纪学习教育补学补课工作：2025年10月21日组织开展新时代中国特色社会主义主题教育专项学习；2025年10月28日组织开展党纪学习教育专项学习，做到学习内容、人员、时间、效果四落实。二是同步规范档案资料管理，明确专人负责，对学习方案、会议通知、学习记录、现场照片、工作总结等材料全面收集、规范整理、分类归档，确保支部主题教育过程留痕、资料齐全。三是坚持把主题教育纳入支部党建工作长效机制，融入日常、抓在经常，推动学习教育常态化、制度化、规范化开展。</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完成情况：</w:t>
      </w:r>
      <w:r>
        <w:rPr>
          <w:rFonts w:hint="eastAsia" w:ascii="仿宋_GB2312" w:hAnsi="仿宋" w:eastAsia="仿宋_GB2312" w:cs="仿宋"/>
          <w:color w:val="auto"/>
          <w:sz w:val="32"/>
          <w:szCs w:val="32"/>
          <w:lang w:val="en-US" w:eastAsia="zh-CN"/>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30、发展党员滞后。2023年9月成立公司党支部以来，没有发展党员，仅有一人递交入党申请书，党支部没有及时培养。</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rPr>
        <w:t>整改情况：</w:t>
      </w:r>
      <w:r>
        <w:rPr>
          <w:rFonts w:hint="eastAsia" w:ascii="仿宋_GB2312" w:hAnsi="仿宋" w:eastAsia="仿宋_GB2312" w:cs="仿宋"/>
          <w:color w:val="auto"/>
          <w:sz w:val="32"/>
          <w:szCs w:val="32"/>
          <w:lang w:val="en-US" w:eastAsia="zh-CN"/>
        </w:rPr>
        <w:t>一是自公司党支部成立以来，高度重视党员发展滞后问题，扎实推进整改落实。目前已有4名同志递交入党申请书，较此前仅有1人申请的情况明显改善。二是将持续对接县直工委，规范落实入党积极分子培养、教育、考察等工作，不断夯实党员队伍建设基础。</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完成情况：</w:t>
      </w:r>
      <w:r>
        <w:rPr>
          <w:rFonts w:hint="eastAsia" w:ascii="仿宋_GB2312" w:hAnsi="仿宋" w:eastAsia="仿宋_GB2312" w:cs="仿宋"/>
          <w:color w:val="auto"/>
          <w:sz w:val="32"/>
          <w:szCs w:val="32"/>
          <w:lang w:val="en-US" w:eastAsia="zh-CN"/>
        </w:rPr>
        <w:t>已完成，长期坚持。</w:t>
      </w:r>
    </w:p>
    <w:p>
      <w:pPr>
        <w:numPr>
          <w:ilvl w:val="0"/>
          <w:numId w:val="0"/>
        </w:numPr>
        <w:pBdr>
          <w:bottom w:val="single" w:color="FFFFFF" w:sz="4" w:space="31"/>
        </w:pBdr>
        <w:tabs>
          <w:tab w:val="left" w:pos="1440"/>
        </w:tabs>
        <w:spacing w:line="580" w:lineRule="exact"/>
        <w:ind w:firstLine="674" w:firstLineChars="200"/>
        <w:rPr>
          <w:rStyle w:val="7"/>
          <w:rFonts w:hint="eastAsia" w:ascii="楷体_GB2312" w:hAnsi="楷体_GB2312" w:eastAsia="楷体_GB2312" w:cs="楷体_GB2312"/>
          <w:b/>
          <w:bCs/>
          <w:color w:val="auto"/>
          <w:spacing w:val="8"/>
          <w:kern w:val="0"/>
          <w:sz w:val="32"/>
          <w:szCs w:val="32"/>
          <w:shd w:val="clear" w:color="auto" w:fill="FFFFFF"/>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rPr>
        <w:t>31、党员管理不严格。党员组织关系转接不及时，目前公司10名党员，有4名党员组织关系未能转入。</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color w:val="auto"/>
          <w:sz w:val="32"/>
          <w:szCs w:val="32"/>
          <w:lang w:val="en-US" w:eastAsia="zh-CN"/>
        </w:rPr>
      </w:pPr>
      <w:r>
        <w:rPr>
          <w:rFonts w:hint="eastAsia" w:ascii="仿宋_GB2312" w:hAnsi="仿宋" w:eastAsia="仿宋_GB2312" w:cs="仿宋"/>
          <w:b/>
          <w:bCs/>
          <w:color w:val="auto"/>
          <w:sz w:val="32"/>
          <w:szCs w:val="32"/>
        </w:rPr>
        <w:t>整改情况：</w:t>
      </w:r>
      <w:r>
        <w:rPr>
          <w:rFonts w:hint="eastAsia" w:ascii="仿宋" w:hAnsi="仿宋" w:eastAsia="仿宋" w:cs="仿宋"/>
          <w:color w:val="auto"/>
          <w:sz w:val="32"/>
          <w:szCs w:val="32"/>
          <w:lang w:val="en-US" w:eastAsia="zh-CN"/>
        </w:rPr>
        <w:t>针对4名党员组织关系未及时转入问题，公司党支部严格落实整改，支部委员逐一与相关党员谈心谈话，核实未转接原因，主动对接其原党组织、协助补充材料，推动转接工作落地。截至2025年12月，我公司所有党员干部的党组织关系已全部规范转入，实现应转尽转。</w:t>
      </w:r>
    </w:p>
    <w:p>
      <w:pPr>
        <w:numPr>
          <w:ilvl w:val="0"/>
          <w:numId w:val="0"/>
        </w:numPr>
        <w:pBdr>
          <w:bottom w:val="single" w:color="FFFFFF" w:sz="4" w:space="31"/>
        </w:pBdr>
        <w:tabs>
          <w:tab w:val="left" w:pos="1440"/>
        </w:tabs>
        <w:spacing w:line="580" w:lineRule="exact"/>
        <w:ind w:firstLine="642"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完成情况：</w:t>
      </w:r>
      <w:r>
        <w:rPr>
          <w:rFonts w:hint="eastAsia" w:ascii="仿宋_GB2312" w:hAnsi="仿宋" w:eastAsia="仿宋_GB2312" w:cs="仿宋"/>
          <w:color w:val="auto"/>
          <w:sz w:val="32"/>
          <w:szCs w:val="32"/>
          <w:lang w:val="en-US" w:eastAsia="zh-CN"/>
        </w:rPr>
        <w:t>已完成，长期坚持。</w:t>
      </w:r>
    </w:p>
    <w:p>
      <w:pPr>
        <w:numPr>
          <w:ilvl w:val="0"/>
          <w:numId w:val="0"/>
        </w:numPr>
        <w:pBdr>
          <w:bottom w:val="single" w:color="FFFFFF" w:sz="4" w:space="31"/>
        </w:pBdr>
        <w:tabs>
          <w:tab w:val="left" w:pos="1440"/>
        </w:tabs>
        <w:spacing w:line="58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三、下一步工作计划</w:t>
      </w:r>
    </w:p>
    <w:p>
      <w:pPr>
        <w:numPr>
          <w:ilvl w:val="0"/>
          <w:numId w:val="0"/>
        </w:numPr>
        <w:pBdr>
          <w:bottom w:val="single" w:color="FFFFFF" w:sz="4" w:space="31"/>
        </w:pBdr>
        <w:tabs>
          <w:tab w:val="left" w:pos="1440"/>
        </w:tabs>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公司党支部将以巡察整改为契机，持续压实整改责任、巩固整改成效，聚焦问题短板、健全长效机制，具体工作计划如下：</w:t>
      </w:r>
    </w:p>
    <w:p>
      <w:pPr>
        <w:numPr>
          <w:ilvl w:val="0"/>
          <w:numId w:val="0"/>
        </w:numPr>
        <w:pBdr>
          <w:bottom w:val="single" w:color="FFFFFF" w:sz="4" w:space="31"/>
        </w:pBdr>
        <w:tabs>
          <w:tab w:val="left" w:pos="1440"/>
        </w:tabs>
        <w:spacing w:line="580" w:lineRule="exact"/>
        <w:ind w:firstLine="674" w:firstLineChars="200"/>
        <w:rPr>
          <w:rFonts w:hint="eastAsia" w:ascii="仿宋" w:hAnsi="仿宋" w:eastAsia="仿宋" w:cs="仿宋"/>
          <w:color w:val="auto"/>
          <w:sz w:val="32"/>
          <w:szCs w:val="32"/>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bidi="ar-SA"/>
        </w:rPr>
        <w:t>1.持续强化队伍建设，规范内部管理。</w:t>
      </w:r>
      <w:r>
        <w:rPr>
          <w:rFonts w:hint="eastAsia" w:ascii="仿宋" w:hAnsi="仿宋" w:eastAsia="仿宋" w:cs="仿宋"/>
          <w:color w:val="auto"/>
          <w:sz w:val="32"/>
          <w:szCs w:val="32"/>
          <w:lang w:val="en-US" w:eastAsia="zh-CN"/>
        </w:rPr>
        <w:t>围绕复杂事项处置、重点工作推进，常态化开展专项培训和实战演练，不断提升干部职工专业素养和履职能力；进一步健全完善服务标准体系和应急处置机制，细化工作流程、强化监督管控，全面提升各项工作规范化、标准化水平。</w:t>
      </w:r>
    </w:p>
    <w:p>
      <w:pPr>
        <w:numPr>
          <w:ilvl w:val="0"/>
          <w:numId w:val="0"/>
        </w:numPr>
        <w:pBdr>
          <w:bottom w:val="single" w:color="FFFFFF" w:sz="4" w:space="31"/>
        </w:pBdr>
        <w:tabs>
          <w:tab w:val="left" w:pos="1440"/>
        </w:tabs>
        <w:spacing w:line="580" w:lineRule="exact"/>
        <w:ind w:firstLine="674" w:firstLineChars="200"/>
        <w:rPr>
          <w:rFonts w:hint="eastAsia" w:ascii="仿宋" w:hAnsi="仿宋" w:eastAsia="仿宋" w:cs="仿宋"/>
          <w:color w:val="auto"/>
          <w:sz w:val="32"/>
          <w:szCs w:val="32"/>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bidi="ar-SA"/>
        </w:rPr>
        <w:t>2.持续深化流程优化，提升工作效能。</w:t>
      </w:r>
      <w:r>
        <w:rPr>
          <w:rFonts w:hint="eastAsia" w:ascii="仿宋" w:hAnsi="仿宋" w:eastAsia="仿宋" w:cs="仿宋"/>
          <w:color w:val="auto"/>
          <w:sz w:val="32"/>
          <w:szCs w:val="32"/>
          <w:lang w:val="en-US" w:eastAsia="zh-CN"/>
        </w:rPr>
        <w:t>坚持问题导向，深入项目推进、融资运作、财务管理等一线开展调研摸排，精准聚焦工作堵点、难点问题，靶向优化工作流程；健全高效灵活的审批机制，简化审批环节、压缩办理时限，不断增强工作的适应性、执行力和实效性。</w:t>
      </w:r>
    </w:p>
    <w:p>
      <w:pPr>
        <w:numPr>
          <w:ilvl w:val="0"/>
          <w:numId w:val="0"/>
        </w:numPr>
        <w:pBdr>
          <w:bottom w:val="single" w:color="FFFFFF" w:sz="4" w:space="31"/>
        </w:pBdr>
        <w:tabs>
          <w:tab w:val="left" w:pos="1440"/>
        </w:tabs>
        <w:spacing w:line="580" w:lineRule="exact"/>
        <w:ind w:firstLine="674" w:firstLineChars="200"/>
        <w:rPr>
          <w:rFonts w:hint="eastAsia" w:ascii="仿宋" w:hAnsi="仿宋" w:eastAsia="仿宋" w:cs="仿宋"/>
          <w:color w:val="auto"/>
          <w:sz w:val="32"/>
          <w:szCs w:val="32"/>
          <w:lang w:val="en-US" w:eastAsia="zh-CN"/>
        </w:rPr>
      </w:pPr>
      <w:r>
        <w:rPr>
          <w:rStyle w:val="7"/>
          <w:rFonts w:hint="eastAsia" w:ascii="楷体_GB2312" w:hAnsi="楷体_GB2312" w:eastAsia="楷体_GB2312" w:cs="楷体_GB2312"/>
          <w:b/>
          <w:bCs/>
          <w:color w:val="auto"/>
          <w:spacing w:val="8"/>
          <w:kern w:val="0"/>
          <w:sz w:val="32"/>
          <w:szCs w:val="32"/>
          <w:shd w:val="clear" w:color="auto" w:fill="FFFFFF"/>
          <w:lang w:val="en-US" w:eastAsia="zh-CN" w:bidi="ar-SA"/>
        </w:rPr>
        <w:t>3.持续强化协同联动，压实整改责任。</w:t>
      </w:r>
      <w:r>
        <w:rPr>
          <w:rFonts w:hint="eastAsia" w:ascii="仿宋" w:hAnsi="仿宋" w:eastAsia="仿宋" w:cs="仿宋"/>
          <w:color w:val="auto"/>
          <w:sz w:val="32"/>
          <w:szCs w:val="32"/>
          <w:lang w:val="en-US" w:eastAsia="zh-CN"/>
        </w:rPr>
        <w:t>主动加强与县委相关部门、业务主管单位的沟通对接，进一步厘清职责边界、完善协同工作机制，凝聚工作合力；始终坚持问题不解决不松劲、整改不到位不放手，切实把巡察整改成效转化为推动公司高质量发展的强大动力。</w:t>
      </w:r>
    </w:p>
    <w:p>
      <w:pPr>
        <w:numPr>
          <w:ilvl w:val="0"/>
          <w:numId w:val="0"/>
        </w:numPr>
        <w:pBdr>
          <w:bottom w:val="single" w:color="FFFFFF" w:sz="4" w:space="31"/>
        </w:pBdr>
        <w:tabs>
          <w:tab w:val="left" w:pos="1440"/>
        </w:tabs>
        <w:spacing w:line="580" w:lineRule="exact"/>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rPr>
        <w:t>欢迎广大干部群众对巡察整改落实情况进行监督。如有意见和建议，请及时向我们反映</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联系方式：电话0377-</w:t>
      </w:r>
      <w:r>
        <w:rPr>
          <w:rFonts w:hint="default" w:ascii="Times New Roman" w:hAnsi="Times New Roman" w:eastAsia="方正仿宋_GB2312" w:cs="Times New Roman"/>
          <w:sz w:val="32"/>
          <w:szCs w:val="32"/>
          <w:lang w:val="en-US" w:eastAsia="zh-CN"/>
        </w:rPr>
        <w:t>60868095</w:t>
      </w:r>
      <w:r>
        <w:rPr>
          <w:rFonts w:hint="default" w:ascii="Times New Roman" w:hAnsi="Times New Roman" w:eastAsia="方正仿宋_GB2312" w:cs="Times New Roman"/>
          <w:sz w:val="32"/>
          <w:szCs w:val="32"/>
        </w:rPr>
        <w:t>；邮政信箱：河南省南阳市</w:t>
      </w:r>
      <w:r>
        <w:rPr>
          <w:rFonts w:hint="default" w:ascii="Times New Roman" w:hAnsi="Times New Roman" w:eastAsia="方正仿宋_GB2312" w:cs="Times New Roman"/>
          <w:sz w:val="32"/>
          <w:szCs w:val="32"/>
          <w:lang w:val="en-US" w:eastAsia="zh-CN"/>
        </w:rPr>
        <w:t>新兴产业投资集团有限公司</w:t>
      </w:r>
      <w:r>
        <w:rPr>
          <w:rFonts w:hint="default" w:ascii="Times New Roman" w:hAnsi="Times New Roman" w:eastAsia="方正仿宋_GB2312" w:cs="Times New Roman"/>
          <w:sz w:val="32"/>
          <w:szCs w:val="32"/>
        </w:rPr>
        <w:t>；电子邮箱：</w:t>
      </w:r>
      <w:r>
        <w:rPr>
          <w:rFonts w:hint="default" w:ascii="Times New Roman" w:hAnsi="Times New Roman" w:eastAsia="方正仿宋_GB2312" w:cs="Times New Roman"/>
          <w:sz w:val="32"/>
          <w:szCs w:val="32"/>
          <w:lang w:val="en-US" w:eastAsia="zh-CN"/>
        </w:rPr>
        <w:fldChar w:fldCharType="begin"/>
      </w:r>
      <w:r>
        <w:rPr>
          <w:rFonts w:hint="default" w:ascii="Times New Roman" w:hAnsi="Times New Roman" w:eastAsia="方正仿宋_GB2312" w:cs="Times New Roman"/>
          <w:sz w:val="32"/>
          <w:szCs w:val="32"/>
          <w:lang w:val="en-US" w:eastAsia="zh-CN"/>
        </w:rPr>
        <w:instrText xml:space="preserve"> HYPERLINK "mailto:nyxxct@126.com。" </w:instrText>
      </w:r>
      <w:r>
        <w:rPr>
          <w:rFonts w:hint="default" w:ascii="Times New Roman" w:hAnsi="Times New Roman" w:eastAsia="方正仿宋_GB2312" w:cs="Times New Roman"/>
          <w:sz w:val="32"/>
          <w:szCs w:val="32"/>
          <w:lang w:val="en-US" w:eastAsia="zh-CN"/>
        </w:rPr>
        <w:fldChar w:fldCharType="separate"/>
      </w:r>
      <w:r>
        <w:rPr>
          <w:rFonts w:hint="default" w:ascii="Times New Roman" w:hAnsi="Times New Roman" w:eastAsia="方正仿宋_GB2312" w:cs="Times New Roman"/>
          <w:sz w:val="32"/>
          <w:szCs w:val="32"/>
          <w:lang w:val="en-US" w:eastAsia="zh-CN"/>
        </w:rPr>
        <w:t>nyxxct</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126</w:t>
      </w:r>
      <w:r>
        <w:rPr>
          <w:rFonts w:hint="default" w:ascii="Times New Roman" w:hAnsi="Times New Roman" w:eastAsia="方正仿宋_GB2312" w:cs="Times New Roman"/>
          <w:sz w:val="32"/>
          <w:szCs w:val="32"/>
        </w:rPr>
        <w:t>.com。</w:t>
      </w:r>
      <w:r>
        <w:rPr>
          <w:rFonts w:hint="default" w:ascii="Times New Roman" w:hAnsi="Times New Roman" w:eastAsia="方正仿宋_GB2312" w:cs="Times New Roman"/>
          <w:sz w:val="32"/>
          <w:szCs w:val="32"/>
          <w:lang w:val="en-US" w:eastAsia="zh-CN"/>
        </w:rPr>
        <w:fldChar w:fldCharType="end"/>
      </w:r>
    </w:p>
    <w:p>
      <w:pPr>
        <w:ind w:firstLine="1600" w:firstLineChars="5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eastAsia="zh-CN"/>
        </w:rPr>
        <w:t>中共</w:t>
      </w:r>
      <w:r>
        <w:rPr>
          <w:rFonts w:hint="default" w:ascii="Times New Roman" w:hAnsi="Times New Roman" w:eastAsia="方正仿宋_GB2312" w:cs="Times New Roman"/>
          <w:sz w:val="32"/>
          <w:szCs w:val="32"/>
          <w:lang w:val="en-US" w:eastAsia="zh-CN"/>
        </w:rPr>
        <w:t>南阳市新兴产业投资集团有限公司党支部</w:t>
      </w:r>
    </w:p>
    <w:p>
      <w:pPr>
        <w:ind w:firstLine="4160" w:firstLineChars="13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2026年3月9日</w:t>
      </w:r>
    </w:p>
    <w:p>
      <w:pPr>
        <w:pStyle w:val="3"/>
        <w:rPr>
          <w:rFonts w:hint="eastAsia" w:eastAsia="宋体"/>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70A82"/>
    <w:multiLevelType w:val="singleLevel"/>
    <w:tmpl w:val="0E370A82"/>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918FF"/>
    <w:rsid w:val="0054778A"/>
    <w:rsid w:val="084918FF"/>
    <w:rsid w:val="16AE4A77"/>
    <w:rsid w:val="19773097"/>
    <w:rsid w:val="2136724D"/>
    <w:rsid w:val="2E481058"/>
    <w:rsid w:val="39F20A7A"/>
    <w:rsid w:val="436D4FC5"/>
    <w:rsid w:val="50C2570B"/>
    <w:rsid w:val="5DCB6368"/>
    <w:rsid w:val="5F444B5E"/>
    <w:rsid w:val="632C244A"/>
    <w:rsid w:val="65DD0843"/>
    <w:rsid w:val="6C2C612A"/>
    <w:rsid w:val="6E391026"/>
    <w:rsid w:val="DF263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rPr>
      <w:rFonts w:hint="default"/>
    </w:rPr>
  </w:style>
  <w:style w:type="paragraph" w:styleId="3">
    <w:name w:val="Body Text"/>
    <w:basedOn w:val="1"/>
    <w:semiHidden/>
    <w:unhideWhenUsed/>
    <w:qFormat/>
    <w:uiPriority w:val="99"/>
    <w:pPr>
      <w:spacing w:after="120"/>
    </w:pPr>
  </w:style>
  <w:style w:type="paragraph" w:styleId="4">
    <w:name w:val="footer"/>
    <w:basedOn w:val="1"/>
    <w:qFormat/>
    <w:uiPriority w:val="99"/>
    <w:pPr>
      <w:tabs>
        <w:tab w:val="center" w:pos="4153"/>
        <w:tab w:val="right" w:pos="8306"/>
      </w:tabs>
      <w:snapToGrid w:val="0"/>
      <w:jc w:val="left"/>
    </w:pPr>
    <w:rPr>
      <w:rFonts w:cs="Times New Roman"/>
      <w:sz w:val="18"/>
      <w:szCs w:val="18"/>
    </w:rPr>
  </w:style>
  <w:style w:type="character" w:styleId="7">
    <w:name w:val="Strong"/>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7693</Words>
  <Characters>7860</Characters>
  <Lines>0</Lines>
  <Paragraphs>0</Paragraphs>
  <TotalTime>27</TotalTime>
  <ScaleCrop>false</ScaleCrop>
  <LinksUpToDate>false</LinksUpToDate>
  <CharactersWithSpaces>7862</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2026-03-10T15:27:00Z</dcterms:created>
  <dc:creator>.</dc:creator>
  <cp:lastModifiedBy>user</cp:lastModifiedBy>
  <cp:lastPrinted>2026-04-02T11:17:00Z</cp:lastPrinted>
  <dcterms:modified xsi:type="dcterms:W3CDTF">2026-04-14T15:47:19Z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B0DFB65F41EB44F5AD4C7442F9B13C05_13</vt:lpwstr>
  </property>
  <property fmtid="{D5CDD505-2E9C-101B-9397-08002B2CF9AE}" pid="4" name="KSOTemplateDocerSaveRecord">
    <vt:lpwstr>eyJoZGlkIjoiNzhkMTY5NDFkOWY4YTk5MWRhM2E1YjBmODk4NzgxODIiLCJ1c2VySWQiOiIzODEwMTI0NTMifQ==</vt:lpwstr>
  </property>
</Properties>
</file>