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仿宋" w:hAnsi="仿宋" w:eastAsia="仿宋" w:cs="仿宋"/>
          <w:b w:val="0"/>
          <w:sz w:val="32"/>
        </w:rPr>
      </w:pPr>
      <w:r>
        <w:rPr>
          <w:rFonts w:hint="eastAsia" w:ascii="方正小标宋_GBK" w:hAnsi="方正小标宋_GBK" w:eastAsia="方正小标宋_GBK" w:cs="方正小标宋_GBK"/>
          <w:b w:val="0"/>
          <w:sz w:val="40"/>
          <w:lang w:eastAsia="zh-CN"/>
        </w:rPr>
        <w:t>中共河南新野纺织股份有限公司委员会</w:t>
      </w: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方正小标宋_GBK" w:hAnsi="方正小标宋_GBK" w:eastAsia="方正小标宋_GBK" w:cs="方正小标宋_GBK"/>
          <w:b w:val="0"/>
          <w:sz w:val="40"/>
          <w:lang w:eastAsia="zh-CN"/>
        </w:rPr>
      </w:pPr>
      <w:r>
        <w:rPr>
          <w:rFonts w:hint="eastAsia" w:ascii="方正小标宋_GBK" w:hAnsi="方正小标宋_GBK" w:eastAsia="方正小标宋_GBK" w:cs="方正小标宋_GBK"/>
          <w:b w:val="0"/>
          <w:sz w:val="40"/>
          <w:lang w:eastAsia="zh-CN"/>
        </w:rPr>
        <w:t>关于巡察整改情况的通报</w:t>
      </w:r>
    </w:p>
    <w:p>
      <w:pPr>
        <w:keepNext w:val="0"/>
        <w:keepLines w:val="0"/>
        <w:pageBreakBefore w:val="0"/>
        <w:kinsoku/>
        <w:wordWrap/>
        <w:overflowPunct/>
        <w:topLinePunct w:val="0"/>
        <w:autoSpaceDE/>
        <w:autoSpaceDN/>
        <w:bidi w:val="0"/>
        <w:adjustRightInd w:val="0"/>
        <w:snapToGrid w:val="0"/>
        <w:spacing w:line="580" w:lineRule="atLeast"/>
        <w:ind w:firstLine="640" w:firstLineChars="200"/>
        <w:jc w:val="both"/>
        <w:textAlignment w:val="auto"/>
        <w:rPr>
          <w:rFonts w:hint="eastAsia" w:ascii="仿宋" w:hAnsi="仿宋" w:eastAsia="仿宋" w:cs="仿宋"/>
          <w:b w:val="0"/>
          <w:sz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根据县委统一部署，</w:t>
      </w:r>
      <w:r>
        <w:rPr>
          <w:rFonts w:hint="eastAsia" w:ascii="仿宋" w:hAnsi="仿宋" w:eastAsia="仿宋" w:cs="仿宋"/>
          <w:b/>
          <w:bCs/>
          <w:spacing w:val="0"/>
          <w:sz w:val="32"/>
          <w:szCs w:val="32"/>
        </w:rPr>
        <w:t>2025年7月10日至8月</w:t>
      </w:r>
      <w:r>
        <w:rPr>
          <w:rFonts w:hint="eastAsia" w:ascii="仿宋" w:hAnsi="仿宋" w:eastAsia="仿宋" w:cs="仿宋"/>
          <w:b/>
          <w:bCs/>
          <w:spacing w:val="0"/>
          <w:sz w:val="32"/>
          <w:szCs w:val="32"/>
          <w:lang w:eastAsia="zh-CN"/>
        </w:rPr>
        <w:t>29日，县委第六巡察组对公司进行了常规巡察。</w:t>
      </w:r>
      <w:r>
        <w:rPr>
          <w:rFonts w:hint="eastAsia" w:ascii="仿宋" w:hAnsi="仿宋" w:eastAsia="仿宋" w:cs="仿宋"/>
          <w:b/>
          <w:bCs/>
          <w:spacing w:val="0"/>
          <w:sz w:val="32"/>
          <w:szCs w:val="32"/>
          <w:lang w:val="en-US" w:eastAsia="zh-CN"/>
        </w:rPr>
        <w:t>9</w:t>
      </w:r>
      <w:r>
        <w:rPr>
          <w:rFonts w:hint="eastAsia" w:ascii="仿宋" w:hAnsi="仿宋" w:eastAsia="仿宋" w:cs="仿宋"/>
          <w:b/>
          <w:bCs/>
          <w:spacing w:val="0"/>
          <w:sz w:val="32"/>
          <w:szCs w:val="32"/>
          <w:lang w:eastAsia="zh-CN"/>
        </w:rPr>
        <w:t>月</w:t>
      </w:r>
      <w:r>
        <w:rPr>
          <w:rFonts w:hint="eastAsia" w:ascii="仿宋" w:hAnsi="仿宋" w:eastAsia="仿宋" w:cs="仿宋"/>
          <w:b/>
          <w:bCs/>
          <w:spacing w:val="0"/>
          <w:sz w:val="32"/>
          <w:szCs w:val="32"/>
          <w:lang w:val="en-US" w:eastAsia="zh-CN"/>
        </w:rPr>
        <w:t>29</w:t>
      </w:r>
      <w:r>
        <w:rPr>
          <w:rFonts w:hint="eastAsia" w:ascii="仿宋" w:hAnsi="仿宋" w:eastAsia="仿宋" w:cs="仿宋"/>
          <w:b/>
          <w:bCs/>
          <w:spacing w:val="0"/>
          <w:sz w:val="32"/>
          <w:szCs w:val="32"/>
          <w:lang w:eastAsia="zh-CN"/>
        </w:rPr>
        <w:t>日，县委第六巡察组向公司党委反馈了巡察意见。按照《中国共产党巡视</w:t>
      </w:r>
      <w:bookmarkStart w:id="0" w:name="_GoBack"/>
      <w:bookmarkEnd w:id="0"/>
      <w:r>
        <w:rPr>
          <w:rFonts w:hint="eastAsia" w:ascii="仿宋" w:hAnsi="仿宋" w:eastAsia="仿宋" w:cs="仿宋"/>
          <w:b/>
          <w:bCs/>
          <w:spacing w:val="0"/>
          <w:sz w:val="32"/>
          <w:szCs w:val="32"/>
          <w:lang w:eastAsia="zh-CN"/>
        </w:rPr>
        <w:t>工作条例》等有关规定，现将巡察整改情况予以公布。</w:t>
      </w:r>
    </w:p>
    <w:p>
      <w:pPr>
        <w:keepNext w:val="0"/>
        <w:keepLines w:val="0"/>
        <w:pageBreakBefore w:val="0"/>
        <w:kinsoku/>
        <w:wordWrap/>
        <w:overflowPunct/>
        <w:topLinePunct w:val="0"/>
        <w:autoSpaceDE/>
        <w:autoSpaceDN/>
        <w:bidi w:val="0"/>
        <w:adjustRightInd w:val="0"/>
        <w:snapToGrid w:val="0"/>
        <w:spacing w:line="580" w:lineRule="atLeast"/>
        <w:ind w:firstLine="640" w:firstLineChars="200"/>
        <w:jc w:val="both"/>
        <w:textAlignment w:val="auto"/>
        <w:rPr>
          <w:rFonts w:hint="eastAsia" w:ascii="黑体" w:hAnsi="黑体" w:eastAsia="黑体" w:cs="黑体"/>
          <w:b w:val="0"/>
          <w:sz w:val="32"/>
          <w:lang w:eastAsia="zh-CN"/>
        </w:rPr>
      </w:pPr>
      <w:r>
        <w:rPr>
          <w:rFonts w:hint="eastAsia" w:ascii="黑体" w:hAnsi="黑体" w:eastAsia="黑体" w:cs="黑体"/>
          <w:b w:val="0"/>
          <w:sz w:val="32"/>
          <w:lang w:eastAsia="zh-CN"/>
        </w:rPr>
        <w:t>一、巡察整改工作情况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rPr>
        <w:t>公司党委高度重视巡察反馈意见整改工作，切实把巡察整改作为一项重要政治任务来抓。收到反馈意见后，公司党委立即成立巡察整改工作领导小组，由党委书记</w:t>
      </w:r>
      <w:r>
        <w:rPr>
          <w:rFonts w:hint="eastAsia" w:ascii="仿宋" w:hAnsi="仿宋" w:eastAsia="仿宋" w:cs="仿宋"/>
          <w:b/>
          <w:bCs/>
          <w:spacing w:val="0"/>
          <w:sz w:val="32"/>
          <w:szCs w:val="32"/>
          <w:lang w:eastAsia="zh-CN"/>
        </w:rPr>
        <w:t>、董事长</w:t>
      </w:r>
      <w:r>
        <w:rPr>
          <w:rFonts w:hint="eastAsia" w:ascii="仿宋" w:hAnsi="仿宋" w:eastAsia="仿宋" w:cs="仿宋"/>
          <w:b/>
          <w:bCs/>
          <w:spacing w:val="0"/>
          <w:sz w:val="32"/>
          <w:szCs w:val="32"/>
        </w:rPr>
        <w:t>郑军辉同志</w:t>
      </w:r>
      <w:r>
        <w:rPr>
          <w:rFonts w:hint="eastAsia" w:ascii="仿宋" w:hAnsi="仿宋" w:eastAsia="仿宋" w:cs="仿宋"/>
          <w:b/>
          <w:bCs/>
          <w:spacing w:val="0"/>
          <w:sz w:val="32"/>
          <w:szCs w:val="32"/>
          <w:lang w:eastAsia="zh-CN"/>
        </w:rPr>
        <w:t>和</w:t>
      </w:r>
      <w:r>
        <w:rPr>
          <w:rFonts w:hint="eastAsia" w:ascii="仿宋" w:hAnsi="仿宋" w:eastAsia="仿宋" w:cs="仿宋"/>
          <w:b/>
          <w:bCs/>
          <w:spacing w:val="0"/>
          <w:sz w:val="32"/>
          <w:szCs w:val="32"/>
          <w:lang w:val="en-US" w:eastAsia="zh-CN"/>
        </w:rPr>
        <w:t>党委副书记、副董事长、总经理、锦域公司总经理梅医托同志</w:t>
      </w:r>
      <w:r>
        <w:rPr>
          <w:rFonts w:hint="eastAsia" w:ascii="仿宋" w:hAnsi="仿宋" w:eastAsia="仿宋" w:cs="仿宋"/>
          <w:b/>
          <w:bCs/>
          <w:spacing w:val="0"/>
          <w:sz w:val="32"/>
          <w:szCs w:val="32"/>
        </w:rPr>
        <w:t>任组长，党委副书记、纪委书记郑洪晓同志任副组长，其他班子成员为成员，统筹推进整改工作。党委主要负责同志认真履行第一责任人责任，主持召开专题党委会、整改动员会、调度会</w:t>
      </w:r>
      <w:r>
        <w:rPr>
          <w:rFonts w:hint="eastAsia" w:ascii="仿宋" w:hAnsi="仿宋" w:eastAsia="仿宋" w:cs="仿宋"/>
          <w:b/>
          <w:bCs/>
          <w:spacing w:val="0"/>
          <w:sz w:val="32"/>
          <w:szCs w:val="32"/>
          <w:lang w:val="en-US" w:eastAsia="zh-CN"/>
        </w:rPr>
        <w:t>、专题民主生活会</w:t>
      </w:r>
      <w:r>
        <w:rPr>
          <w:rFonts w:hint="eastAsia" w:ascii="仿宋" w:hAnsi="仿宋" w:eastAsia="仿宋" w:cs="仿宋"/>
          <w:b/>
          <w:bCs/>
          <w:spacing w:val="0"/>
          <w:sz w:val="32"/>
          <w:szCs w:val="32"/>
        </w:rPr>
        <w:t>等会议，研究制定整改方案，建立整改台账，明确责任领导、牵头单位、责任单位和完成时限，实行挂图作战、销号管理，确保整改任务落地见效。截至目前，党委班子召开专题会议</w:t>
      </w:r>
      <w:r>
        <w:rPr>
          <w:rFonts w:hint="eastAsia" w:ascii="仿宋" w:hAnsi="仿宋" w:eastAsia="仿宋" w:cs="仿宋"/>
          <w:b/>
          <w:bCs/>
          <w:spacing w:val="0"/>
          <w:sz w:val="32"/>
          <w:szCs w:val="32"/>
          <w:lang w:val="en-US" w:eastAsia="zh-CN"/>
        </w:rPr>
        <w:t>两</w:t>
      </w:r>
      <w:r>
        <w:rPr>
          <w:rFonts w:hint="eastAsia" w:ascii="仿宋" w:hAnsi="仿宋" w:eastAsia="仿宋" w:cs="仿宋"/>
          <w:b/>
          <w:bCs/>
          <w:spacing w:val="0"/>
          <w:sz w:val="32"/>
          <w:szCs w:val="32"/>
        </w:rPr>
        <w:t>次，推动整改工作有序开展。</w:t>
      </w:r>
      <w:r>
        <w:rPr>
          <w:rFonts w:hint="eastAsia" w:ascii="仿宋" w:hAnsi="仿宋" w:eastAsia="仿宋" w:cs="仿宋"/>
          <w:b/>
          <w:bCs/>
          <w:spacing w:val="0"/>
          <w:sz w:val="32"/>
          <w:szCs w:val="32"/>
          <w:lang w:eastAsia="zh-CN"/>
        </w:rPr>
        <w:t>县委第六巡察组向公司党委反馈的</w:t>
      </w:r>
      <w:r>
        <w:rPr>
          <w:rFonts w:hint="eastAsia" w:ascii="仿宋" w:hAnsi="仿宋" w:eastAsia="仿宋" w:cs="仿宋"/>
          <w:b/>
          <w:bCs/>
          <w:spacing w:val="0"/>
          <w:sz w:val="32"/>
          <w:szCs w:val="32"/>
          <w:lang w:val="en-US" w:eastAsia="zh-CN"/>
        </w:rPr>
        <w:t>35个事项，已完成29项，整改率为83%，移交的信访事项全部办理完毕，办结率为100%。</w:t>
      </w:r>
    </w:p>
    <w:p>
      <w:pPr>
        <w:keepNext w:val="0"/>
        <w:keepLines w:val="0"/>
        <w:pageBreakBefore w:val="0"/>
        <w:kinsoku/>
        <w:wordWrap/>
        <w:overflowPunct/>
        <w:topLinePunct w:val="0"/>
        <w:autoSpaceDE/>
        <w:autoSpaceDN/>
        <w:bidi w:val="0"/>
        <w:adjustRightInd w:val="0"/>
        <w:snapToGrid w:val="0"/>
        <w:spacing w:line="580" w:lineRule="atLeast"/>
        <w:ind w:firstLine="640" w:firstLineChars="200"/>
        <w:jc w:val="both"/>
        <w:textAlignment w:val="auto"/>
        <w:rPr>
          <w:rFonts w:hint="eastAsia" w:ascii="黑体" w:hAnsi="黑体" w:eastAsia="黑体" w:cs="黑体"/>
          <w:b w:val="0"/>
          <w:sz w:val="32"/>
          <w:lang w:eastAsia="zh-CN"/>
        </w:rPr>
      </w:pPr>
      <w:r>
        <w:rPr>
          <w:rFonts w:hint="eastAsia" w:ascii="黑体" w:hAnsi="黑体" w:eastAsia="黑体" w:cs="黑体"/>
          <w:b w:val="0"/>
          <w:sz w:val="32"/>
          <w:lang w:eastAsia="zh-CN"/>
        </w:rPr>
        <w:t>二、整改任务落实情况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val="en-US" w:eastAsia="zh-CN"/>
        </w:rPr>
        <w:t>1.关于</w:t>
      </w:r>
      <w:r>
        <w:rPr>
          <w:rFonts w:hint="eastAsia" w:ascii="仿宋" w:hAnsi="仿宋" w:eastAsia="仿宋" w:cs="仿宋"/>
          <w:b/>
          <w:bCs/>
          <w:spacing w:val="0"/>
          <w:sz w:val="32"/>
          <w:szCs w:val="32"/>
        </w:rPr>
        <w:t>新纺公司党委巡察整改主体责任履行不到位</w:t>
      </w:r>
      <w:r>
        <w:rPr>
          <w:rFonts w:hint="eastAsia" w:ascii="仿宋" w:hAnsi="仿宋" w:eastAsia="仿宋" w:cs="仿宋"/>
          <w:b/>
          <w:bCs/>
          <w:spacing w:val="0"/>
          <w:sz w:val="32"/>
          <w:szCs w:val="32"/>
          <w:lang w:eastAsia="zh-CN"/>
        </w:rPr>
        <w:t>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整改进展情况：</w:t>
      </w:r>
      <w:r>
        <w:rPr>
          <w:rFonts w:hint="eastAsia" w:ascii="仿宋" w:hAnsi="仿宋" w:eastAsia="仿宋" w:cs="仿宋"/>
          <w:b/>
          <w:bCs/>
          <w:spacing w:val="0"/>
          <w:sz w:val="32"/>
          <w:szCs w:val="32"/>
        </w:rPr>
        <w:t>党委办公室联合公司办公室</w:t>
      </w:r>
      <w:r>
        <w:rPr>
          <w:rFonts w:hint="eastAsia" w:ascii="仿宋" w:hAnsi="仿宋" w:eastAsia="仿宋" w:cs="仿宋"/>
          <w:b/>
          <w:bCs/>
          <w:spacing w:val="0"/>
          <w:sz w:val="32"/>
          <w:szCs w:val="32"/>
          <w:lang w:eastAsia="zh-CN"/>
        </w:rPr>
        <w:t>等单位</w:t>
      </w:r>
      <w:r>
        <w:rPr>
          <w:rFonts w:hint="eastAsia" w:ascii="仿宋" w:hAnsi="仿宋" w:eastAsia="仿宋" w:cs="仿宋"/>
          <w:b/>
          <w:bCs/>
          <w:spacing w:val="0"/>
          <w:sz w:val="32"/>
          <w:szCs w:val="32"/>
        </w:rPr>
        <w:t>对2020年巡察反馈的12个问题整改资料进行了回溯、整理与归档</w:t>
      </w:r>
      <w:r>
        <w:rPr>
          <w:rFonts w:hint="eastAsia" w:ascii="仿宋" w:hAnsi="仿宋" w:eastAsia="仿宋" w:cs="仿宋"/>
          <w:b/>
          <w:bCs/>
          <w:spacing w:val="0"/>
          <w:sz w:val="32"/>
          <w:szCs w:val="32"/>
          <w:lang w:eastAsia="zh-CN"/>
        </w:rPr>
        <w:t>，已整理有关文件及制度</w:t>
      </w:r>
      <w:r>
        <w:rPr>
          <w:rFonts w:hint="eastAsia" w:ascii="仿宋" w:hAnsi="仿宋" w:eastAsia="仿宋" w:cs="仿宋"/>
          <w:b/>
          <w:bCs/>
          <w:spacing w:val="0"/>
          <w:sz w:val="32"/>
          <w:szCs w:val="32"/>
          <w:lang w:val="en-US" w:eastAsia="zh-CN"/>
        </w:rPr>
        <w:t>12份。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val="en-US" w:eastAsia="zh-CN"/>
        </w:rPr>
        <w:t>2.关于</w:t>
      </w:r>
      <w:r>
        <w:rPr>
          <w:rFonts w:hint="eastAsia" w:ascii="仿宋" w:hAnsi="仿宋" w:eastAsia="仿宋" w:cs="仿宋"/>
          <w:b/>
          <w:bCs/>
          <w:spacing w:val="0"/>
          <w:sz w:val="32"/>
          <w:szCs w:val="32"/>
        </w:rPr>
        <w:t>巡察反馈事项整改不到位</w:t>
      </w:r>
      <w:r>
        <w:rPr>
          <w:rFonts w:hint="eastAsia" w:ascii="仿宋" w:hAnsi="仿宋" w:eastAsia="仿宋" w:cs="仿宋"/>
          <w:b/>
          <w:bCs/>
          <w:spacing w:val="0"/>
          <w:sz w:val="32"/>
          <w:szCs w:val="32"/>
          <w:lang w:eastAsia="zh-CN"/>
        </w:rPr>
        <w:t>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rPr>
        <w:t>一是修订完善《新纺公司领导班子成员“一岗双责”实施细则及责任清单》，将党风廉政建设、安全生产、风险防控等工作责任逐一分解到人、量化到岗，推动责任具体化、制度化。二是将“一岗双责”落实情况纳入生产经营与党建工作会议固定议题，实现与业务工作同部署、同检查、同落实。三是明确将领导班子成员履行“一岗双责”情况作为年度述职述廉报告的重要内容，并将其纳入年度考核评价体系，强化结果运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3.</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“第一议题”学习制度未落实</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rPr>
        <w:t>一是修订完善了公司《“第一议题”学习制度》，明确了学习内容、组织形式、研讨要求等。二是严格执行“第一议题”</w:t>
      </w:r>
      <w:r>
        <w:rPr>
          <w:rFonts w:hint="eastAsia" w:ascii="仿宋" w:hAnsi="仿宋" w:eastAsia="仿宋" w:cs="仿宋"/>
          <w:b/>
          <w:bCs/>
          <w:spacing w:val="0"/>
          <w:sz w:val="32"/>
          <w:szCs w:val="32"/>
          <w:lang w:eastAsia="zh-CN"/>
        </w:rPr>
        <w:t>学习</w:t>
      </w:r>
      <w:r>
        <w:rPr>
          <w:rFonts w:hint="eastAsia" w:ascii="仿宋" w:hAnsi="仿宋" w:eastAsia="仿宋" w:cs="仿宋"/>
          <w:b/>
          <w:bCs/>
          <w:spacing w:val="0"/>
          <w:sz w:val="32"/>
          <w:szCs w:val="32"/>
        </w:rPr>
        <w:t>制度，</w:t>
      </w:r>
      <w:r>
        <w:rPr>
          <w:rFonts w:hint="eastAsia" w:ascii="仿宋" w:hAnsi="仿宋" w:eastAsia="仿宋" w:cs="仿宋"/>
          <w:b/>
          <w:bCs/>
          <w:spacing w:val="0"/>
          <w:sz w:val="32"/>
          <w:szCs w:val="32"/>
          <w:lang w:val="en-US" w:eastAsia="zh-CN"/>
        </w:rPr>
        <w:t>结合企业清算重整、纺织产业政策调整等实际，选取“习近平总书记关于国有企业改革发展重要论述”“县委‘现代轻纺新城’建设部署”等专题作为学习内容，公司党委会首项议程为“第一议题”学习，由党委书记带头领学</w:t>
      </w:r>
      <w:r>
        <w:rPr>
          <w:rFonts w:hint="eastAsia" w:ascii="仿宋" w:hAnsi="仿宋" w:eastAsia="仿宋" w:cs="仿宋"/>
          <w:b/>
          <w:bCs/>
          <w:spacing w:val="0"/>
          <w:sz w:val="32"/>
          <w:szCs w:val="32"/>
        </w:rPr>
        <w:t>。三是规范了学习记录，指定专人负责，确保学习时间、内容、人员、效果“四落实”，会议记录完整规范。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4.</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主题教育活动推进不力</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lang w:val="en-US" w:eastAsia="zh-CN"/>
        </w:rPr>
        <w:t>一是系统梳理了2020年至2025年县委部署的“不忘初心、牢记使命”“党史学习教育”等5类主题教育核心内容，组织公司党委和基层党支部开展集中补学，覆盖全体上班在岗党员，确保规定动作全覆盖；二是建立主题教育常态化长效化机制，将主题教育要求融入“三会一课”“主题党日”，明确每月1次主题党日需结合主题教育重点开展活动；三是成立主题教育督导小组，由党委办公室牵头，每季度对各党支部活动开展情况进行检查，通过查阅记录、随机访谈党员等方式，对活动开展不规范的党支部现场督促整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5.</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学用结合不紧密</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lang w:val="en-US" w:eastAsia="zh-CN"/>
        </w:rPr>
        <w:t>一是将习近平总书记关于国有企业改革发展重要论述分章节纳入党委会“第一议题”学习，每次学习后组织班子成员结合公司清算重整工作理思路、抓落实；二是结合纺织行业转型升级趋势，组织党委班子成员开展学习研讨，梳理出“产品结构优化、智能化改造”等发展路径，计划新上混纺产品和医用纺织品；三是建立学习成果转化机制，将研讨形成的“推进纺纱车间智能化改造”“拓展公司销售渠道”等举措纳入2026年度工作计划，明确责任部门及时限。目前智能化车间项目已与县工信局和联通公司进行了对接，正在积极推进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6.</w:t>
      </w:r>
      <w:r>
        <w:rPr>
          <w:rFonts w:hint="eastAsia" w:ascii="仿宋" w:hAnsi="仿宋" w:eastAsia="仿宋" w:cs="仿宋"/>
          <w:b/>
          <w:bCs/>
          <w:spacing w:val="0"/>
          <w:sz w:val="32"/>
          <w:szCs w:val="32"/>
          <w:lang w:eastAsia="zh-CN"/>
        </w:rPr>
        <w:t>关于党的领导</w:t>
      </w:r>
      <w:r>
        <w:rPr>
          <w:rFonts w:hint="eastAsia" w:ascii="仿宋" w:hAnsi="仿宋" w:eastAsia="仿宋" w:cs="仿宋"/>
          <w:b/>
          <w:bCs/>
          <w:spacing w:val="0"/>
          <w:sz w:val="32"/>
          <w:szCs w:val="32"/>
        </w:rPr>
        <w:t>与公司治理融合度不高</w:t>
      </w:r>
      <w:r>
        <w:rPr>
          <w:rFonts w:hint="eastAsia" w:ascii="仿宋" w:hAnsi="仿宋" w:eastAsia="仿宋" w:cs="仿宋"/>
          <w:b/>
          <w:bCs/>
          <w:spacing w:val="0"/>
          <w:sz w:val="32"/>
          <w:szCs w:val="32"/>
          <w:lang w:eastAsia="zh-CN"/>
        </w:rPr>
        <w:t>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default" w:ascii="仿宋" w:hAnsi="仿宋" w:eastAsia="仿宋" w:cs="仿宋"/>
          <w:b/>
          <w:bCs/>
          <w:spacing w:val="6"/>
          <w:sz w:val="32"/>
          <w:szCs w:val="32"/>
          <w:lang w:val="en-US" w:eastAsia="zh-CN"/>
        </w:rPr>
      </w:pPr>
      <w:r>
        <w:rPr>
          <w:rFonts w:hint="eastAsia" w:ascii="仿宋" w:hAnsi="仿宋" w:eastAsia="仿宋" w:cs="仿宋"/>
          <w:b/>
          <w:bCs/>
          <w:spacing w:val="0"/>
          <w:sz w:val="32"/>
          <w:szCs w:val="32"/>
          <w:lang w:eastAsia="zh-CN"/>
        </w:rPr>
        <w:t>整改进展情况：一是明确党委会、董事会、经理层的职责权限与议事流程，建立“党委先议、会前沟通、会上表达、会</w:t>
      </w:r>
      <w:r>
        <w:rPr>
          <w:rFonts w:hint="eastAsia" w:ascii="仿宋" w:hAnsi="仿宋" w:eastAsia="仿宋" w:cs="仿宋"/>
          <w:b/>
          <w:bCs/>
          <w:spacing w:val="6"/>
          <w:sz w:val="32"/>
          <w:szCs w:val="32"/>
          <w:lang w:eastAsia="zh-CN"/>
        </w:rPr>
        <w:t>后报告”工作流程，2025年实现党委会前置研究重大事项比例100%，</w:t>
      </w:r>
      <w:r>
        <w:rPr>
          <w:rFonts w:hint="eastAsia" w:ascii="仿宋" w:hAnsi="仿宋" w:eastAsia="仿宋" w:cs="仿宋"/>
          <w:b/>
          <w:bCs/>
          <w:spacing w:val="6"/>
          <w:sz w:val="32"/>
          <w:szCs w:val="32"/>
        </w:rPr>
        <w:t>充分发挥</w:t>
      </w:r>
      <w:r>
        <w:rPr>
          <w:rFonts w:hint="eastAsia" w:ascii="仿宋" w:hAnsi="仿宋" w:eastAsia="仿宋" w:cs="仿宋"/>
          <w:b/>
          <w:bCs/>
          <w:spacing w:val="6"/>
          <w:sz w:val="32"/>
          <w:szCs w:val="32"/>
          <w:lang w:eastAsia="zh-CN"/>
        </w:rPr>
        <w:t>公司党委</w:t>
      </w:r>
      <w:r>
        <w:rPr>
          <w:rFonts w:hint="eastAsia" w:ascii="仿宋" w:hAnsi="仿宋" w:eastAsia="仿宋" w:cs="仿宋"/>
          <w:b/>
          <w:bCs/>
          <w:spacing w:val="6"/>
          <w:sz w:val="32"/>
          <w:szCs w:val="32"/>
        </w:rPr>
        <w:t>把方向、管大局、促落实的领导作用</w:t>
      </w:r>
      <w:r>
        <w:rPr>
          <w:rFonts w:hint="eastAsia" w:ascii="仿宋" w:hAnsi="仿宋" w:eastAsia="仿宋" w:cs="仿宋"/>
          <w:b/>
          <w:bCs/>
          <w:spacing w:val="6"/>
          <w:sz w:val="32"/>
          <w:szCs w:val="32"/>
          <w:lang w:eastAsia="zh-CN"/>
        </w:rPr>
        <w:t>，确保党的领导全程嵌入决策全过程。二是实行党委委员、董事会董事和经营层交叉任职，任职比例</w:t>
      </w:r>
      <w:r>
        <w:rPr>
          <w:rFonts w:hint="eastAsia" w:ascii="仿宋" w:hAnsi="仿宋" w:eastAsia="仿宋" w:cs="仿宋"/>
          <w:b/>
          <w:bCs/>
          <w:spacing w:val="6"/>
          <w:sz w:val="32"/>
          <w:szCs w:val="32"/>
          <w:lang w:val="en-US" w:eastAsia="zh-CN"/>
        </w:rPr>
        <w:t>70%，提高公司治理融合度。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7.</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构建现代企业管理制度不到位</w:t>
      </w:r>
      <w:r>
        <w:rPr>
          <w:rFonts w:hint="eastAsia" w:ascii="仿宋" w:hAnsi="仿宋" w:eastAsia="仿宋" w:cs="仿宋"/>
          <w:b/>
          <w:bCs/>
          <w:spacing w:val="0"/>
          <w:sz w:val="32"/>
          <w:szCs w:val="32"/>
          <w:lang w:eastAsia="zh-CN"/>
        </w:rPr>
        <w:t>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6"/>
          <w:sz w:val="32"/>
          <w:szCs w:val="32"/>
          <w:lang w:val="en-US" w:eastAsia="zh-CN"/>
        </w:rPr>
      </w:pPr>
      <w:r>
        <w:rPr>
          <w:rFonts w:hint="eastAsia" w:ascii="仿宋" w:hAnsi="仿宋" w:eastAsia="仿宋" w:cs="仿宋"/>
          <w:b/>
          <w:bCs/>
          <w:spacing w:val="0"/>
          <w:sz w:val="32"/>
          <w:szCs w:val="32"/>
          <w:lang w:eastAsia="zh-CN"/>
        </w:rPr>
        <w:t>整改进展情况：一是明确股东会、董事会、经理层的决策范围、程序与责任边界，健全法人治理结构。2025年累计召开董事会</w:t>
      </w:r>
      <w:r>
        <w:rPr>
          <w:rFonts w:hint="eastAsia" w:ascii="仿宋" w:hAnsi="仿宋" w:eastAsia="仿宋" w:cs="仿宋"/>
          <w:b/>
          <w:bCs/>
          <w:spacing w:val="0"/>
          <w:sz w:val="32"/>
          <w:szCs w:val="32"/>
          <w:lang w:val="en-US" w:eastAsia="zh-CN"/>
        </w:rPr>
        <w:t>1</w:t>
      </w:r>
      <w:r>
        <w:rPr>
          <w:rFonts w:hint="eastAsia" w:ascii="仿宋" w:hAnsi="仿宋" w:eastAsia="仿宋" w:cs="仿宋"/>
          <w:b/>
          <w:bCs/>
          <w:spacing w:val="0"/>
          <w:sz w:val="32"/>
          <w:szCs w:val="32"/>
          <w:lang w:eastAsia="zh-CN"/>
        </w:rPr>
        <w:t>次，党政联席会</w:t>
      </w:r>
      <w:r>
        <w:rPr>
          <w:rFonts w:hint="eastAsia" w:ascii="仿宋" w:hAnsi="仿宋" w:eastAsia="仿宋" w:cs="仿宋"/>
          <w:b/>
          <w:bCs/>
          <w:spacing w:val="0"/>
          <w:sz w:val="32"/>
          <w:szCs w:val="32"/>
          <w:u w:val="none"/>
          <w:lang w:eastAsia="zh-CN"/>
        </w:rPr>
        <w:t>议</w:t>
      </w:r>
      <w:r>
        <w:rPr>
          <w:rFonts w:hint="eastAsia" w:ascii="仿宋" w:hAnsi="仿宋" w:eastAsia="仿宋" w:cs="仿宋"/>
          <w:b/>
          <w:bCs/>
          <w:spacing w:val="0"/>
          <w:sz w:val="32"/>
          <w:szCs w:val="32"/>
          <w:u w:val="none"/>
          <w:lang w:val="en-US" w:eastAsia="zh-CN"/>
        </w:rPr>
        <w:t>12次</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lang w:eastAsia="zh-CN"/>
        </w:rPr>
        <w:t>决策事项合规率100%，实现权责法定、协调运转的有效制衡。二是强化财务审批管控，规范资金</w:t>
      </w:r>
      <w:r>
        <w:rPr>
          <w:rFonts w:hint="eastAsia" w:ascii="仿宋" w:hAnsi="仿宋" w:eastAsia="仿宋" w:cs="仿宋"/>
          <w:b/>
          <w:bCs/>
          <w:spacing w:val="6"/>
          <w:sz w:val="32"/>
          <w:szCs w:val="32"/>
          <w:lang w:eastAsia="zh-CN"/>
        </w:rPr>
        <w:t>使用流程。修订《财务管理办法》，严格执行《公司法》及公司内控要求，明确常规财务支出由总经理审批，同步运行线上智能审批，实现电子留痕。重大资金支出合规率100%，无超权限审批情况。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8.</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投资决策科学化水平不高，“大企业病”突出</w:t>
      </w:r>
      <w:r>
        <w:rPr>
          <w:rFonts w:hint="eastAsia" w:ascii="仿宋" w:hAnsi="仿宋" w:eastAsia="仿宋" w:cs="仿宋"/>
          <w:b/>
          <w:bCs/>
          <w:spacing w:val="0"/>
          <w:sz w:val="32"/>
          <w:szCs w:val="32"/>
          <w:lang w:eastAsia="zh-CN"/>
        </w:rPr>
        <w:t>问题</w:t>
      </w:r>
    </w:p>
    <w:p>
      <w:pPr>
        <w:pStyle w:val="4"/>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80" w:lineRule="atLeast"/>
        <w:ind w:left="0" w:leftChars="0" w:right="0" w:rightChars="0" w:firstLine="642" w:firstLineChars="200"/>
        <w:textAlignment w:val="auto"/>
        <w:rPr>
          <w:rFonts w:hint="eastAsia" w:ascii="仿宋" w:hAnsi="仿宋" w:eastAsia="仿宋" w:cs="仿宋"/>
          <w:b/>
          <w:bCs/>
          <w:spacing w:val="0"/>
          <w:kern w:val="2"/>
          <w:sz w:val="32"/>
          <w:szCs w:val="32"/>
          <w:lang w:val="en-US" w:eastAsia="zh-CN" w:bidi="ar-SA"/>
        </w:rPr>
      </w:pPr>
      <w:r>
        <w:rPr>
          <w:rFonts w:hint="eastAsia" w:ascii="仿宋" w:hAnsi="仿宋" w:eastAsia="仿宋" w:cs="仿宋"/>
          <w:b/>
          <w:bCs/>
          <w:spacing w:val="0"/>
          <w:kern w:val="2"/>
          <w:sz w:val="32"/>
          <w:szCs w:val="32"/>
          <w:lang w:val="en-US" w:eastAsia="zh-CN" w:bidi="ar-SA"/>
        </w:rPr>
        <w:t>整改进展情况：一是公司办公室已会同人力资源部及相关业务部门，对公司现有部门设置、职能分工进行了细化，制定了机构整合方案等，目前有关工作正在有序推进。二是进一步强化生产与管理部门间的沟通衔接，跨部门协同、提升工作效率的机制已建立。三是智能化信息化管理平台已在新疆子公司上线运行，各项工作正在有序推进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9.</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对子公司管控不到位</w:t>
      </w:r>
      <w:r>
        <w:rPr>
          <w:rFonts w:hint="eastAsia" w:ascii="仿宋" w:hAnsi="仿宋" w:eastAsia="仿宋" w:cs="仿宋"/>
          <w:b/>
          <w:bCs/>
          <w:spacing w:val="0"/>
          <w:sz w:val="32"/>
          <w:szCs w:val="32"/>
          <w:lang w:eastAsia="zh-CN"/>
        </w:rPr>
        <w:t>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rPr>
        <w:t>一是修订</w:t>
      </w:r>
      <w:r>
        <w:rPr>
          <w:rFonts w:hint="eastAsia" w:ascii="仿宋" w:hAnsi="仿宋" w:eastAsia="仿宋" w:cs="仿宋"/>
          <w:b/>
          <w:bCs/>
          <w:spacing w:val="0"/>
          <w:sz w:val="32"/>
          <w:szCs w:val="32"/>
          <w:lang w:eastAsia="zh-CN"/>
        </w:rPr>
        <w:t>完善</w:t>
      </w:r>
      <w:r>
        <w:rPr>
          <w:rFonts w:hint="eastAsia" w:ascii="仿宋" w:hAnsi="仿宋" w:eastAsia="仿宋" w:cs="仿宋"/>
          <w:b/>
          <w:bCs/>
          <w:spacing w:val="0"/>
          <w:sz w:val="32"/>
          <w:szCs w:val="32"/>
        </w:rPr>
        <w:t>了《公司</w:t>
      </w:r>
      <w:r>
        <w:rPr>
          <w:rFonts w:hint="eastAsia" w:ascii="仿宋" w:hAnsi="仿宋" w:eastAsia="仿宋" w:cs="仿宋"/>
          <w:b/>
          <w:bCs/>
          <w:spacing w:val="0"/>
          <w:sz w:val="32"/>
          <w:szCs w:val="32"/>
          <w:lang w:eastAsia="zh-CN"/>
        </w:rPr>
        <w:t>财务</w:t>
      </w:r>
      <w:r>
        <w:rPr>
          <w:rFonts w:hint="eastAsia" w:ascii="仿宋" w:hAnsi="仿宋" w:eastAsia="仿宋" w:cs="仿宋"/>
          <w:b/>
          <w:bCs/>
          <w:spacing w:val="0"/>
          <w:sz w:val="32"/>
          <w:szCs w:val="32"/>
        </w:rPr>
        <w:t>管理</w:t>
      </w:r>
      <w:r>
        <w:rPr>
          <w:rFonts w:hint="eastAsia" w:ascii="仿宋" w:hAnsi="仿宋" w:eastAsia="仿宋" w:cs="仿宋"/>
          <w:b/>
          <w:bCs/>
          <w:spacing w:val="0"/>
          <w:sz w:val="32"/>
          <w:szCs w:val="32"/>
          <w:lang w:eastAsia="zh-CN"/>
        </w:rPr>
        <w:t>制度</w:t>
      </w:r>
      <w:r>
        <w:rPr>
          <w:rFonts w:hint="eastAsia" w:ascii="仿宋" w:hAnsi="仿宋" w:eastAsia="仿宋" w:cs="仿宋"/>
          <w:b/>
          <w:bCs/>
          <w:spacing w:val="0"/>
          <w:sz w:val="32"/>
          <w:szCs w:val="32"/>
        </w:rPr>
        <w:t>》，强化了总公司在财务、风控等方面的垂直管理要求。二是通过加强财务月报分析和不定期</w:t>
      </w:r>
      <w:r>
        <w:rPr>
          <w:rFonts w:hint="eastAsia" w:ascii="仿宋" w:hAnsi="仿宋" w:eastAsia="仿宋" w:cs="仿宋"/>
          <w:b/>
          <w:bCs/>
          <w:spacing w:val="0"/>
          <w:sz w:val="32"/>
          <w:szCs w:val="32"/>
          <w:lang w:eastAsia="zh-CN"/>
        </w:rPr>
        <w:t>督</w:t>
      </w:r>
      <w:r>
        <w:rPr>
          <w:rFonts w:hint="eastAsia" w:ascii="仿宋" w:hAnsi="仿宋" w:eastAsia="仿宋" w:cs="仿宋"/>
          <w:b/>
          <w:bCs/>
          <w:spacing w:val="0"/>
          <w:sz w:val="32"/>
          <w:szCs w:val="32"/>
        </w:rPr>
        <w:t>查，强化了对子公司的财务监督。三是已将子公司关键经营与风控指标初步纳入公司年度综合考核框架，加强对承包费等费用缴纳的日常督导。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10.</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资产管理不善</w:t>
      </w:r>
      <w:r>
        <w:rPr>
          <w:rFonts w:hint="eastAsia" w:ascii="仿宋" w:hAnsi="仿宋" w:eastAsia="仿宋" w:cs="仿宋"/>
          <w:b/>
          <w:bCs/>
          <w:spacing w:val="0"/>
          <w:sz w:val="32"/>
          <w:szCs w:val="32"/>
          <w:lang w:eastAsia="zh-CN"/>
        </w:rPr>
        <w:t>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rPr>
        <w:t>一是已对公司应收账款进行全面梳理，金额已初步核实清楚，</w:t>
      </w:r>
      <w:r>
        <w:rPr>
          <w:rFonts w:hint="eastAsia" w:ascii="仿宋" w:hAnsi="仿宋" w:eastAsia="仿宋" w:cs="仿宋"/>
          <w:b/>
          <w:bCs/>
          <w:i w:val="0"/>
          <w:iCs w:val="0"/>
          <w:caps w:val="0"/>
          <w:color w:val="0F1115"/>
          <w:spacing w:val="0"/>
          <w:sz w:val="32"/>
          <w:szCs w:val="32"/>
          <w:shd w:val="clear" w:fill="FFFFFF"/>
          <w:lang w:eastAsia="zh-CN"/>
        </w:rPr>
        <w:t>此项工作已由县委专班牵头，纪委、经侦、法院参与，正在有序推进。</w:t>
      </w:r>
      <w:r>
        <w:rPr>
          <w:rFonts w:hint="eastAsia" w:ascii="仿宋" w:hAnsi="仿宋" w:eastAsia="仿宋" w:cs="仿宋"/>
          <w:b/>
          <w:bCs/>
          <w:i w:val="0"/>
          <w:iCs w:val="0"/>
          <w:caps w:val="0"/>
          <w:color w:val="0F1115"/>
          <w:spacing w:val="0"/>
          <w:sz w:val="32"/>
          <w:szCs w:val="32"/>
          <w:shd w:val="clear" w:fill="FFFFFF"/>
        </w:rPr>
        <w:t>二是已修订《资产处置管理暂行办法》，进一步规范了处置流程、审批权限与评估要求，并着手建立更完善的资产台账。三是组织财务及相关业务人员开展了资产管理与风险识别专题培训，提升了相关人员业务能力。资产清理与规范管理是一项持续性工作</w:t>
      </w:r>
      <w:r>
        <w:rPr>
          <w:rFonts w:hint="eastAsia" w:ascii="仿宋" w:hAnsi="仿宋" w:eastAsia="仿宋" w:cs="仿宋"/>
          <w:b/>
          <w:bCs/>
          <w:i w:val="0"/>
          <w:iCs w:val="0"/>
          <w:caps w:val="0"/>
          <w:color w:val="0F1115"/>
          <w:spacing w:val="0"/>
          <w:sz w:val="32"/>
          <w:szCs w:val="32"/>
          <w:shd w:val="clear" w:fill="FFFFFF"/>
          <w:lang w:eastAsia="zh-CN"/>
        </w:rPr>
        <w:t>，将常态化、常效化予以落实。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11.</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安全生产责任落实不力</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default" w:ascii="仿宋" w:hAnsi="仿宋" w:eastAsia="仿宋" w:cs="仿宋"/>
          <w:b/>
          <w:bCs/>
          <w:spacing w:val="0"/>
          <w:sz w:val="32"/>
          <w:szCs w:val="32"/>
          <w:u w:val="none"/>
          <w:lang w:val="en-US" w:eastAsia="zh-CN"/>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rPr>
        <w:t>一是修订印发了《安全生产责任制实施细则》，将安全责任明确到具体岗位和人员。二是组织开展了</w:t>
      </w:r>
      <w:r>
        <w:rPr>
          <w:rFonts w:hint="eastAsia" w:ascii="仿宋" w:hAnsi="仿宋" w:eastAsia="仿宋" w:cs="仿宋"/>
          <w:b/>
          <w:bCs/>
          <w:spacing w:val="0"/>
          <w:sz w:val="32"/>
          <w:szCs w:val="32"/>
          <w:lang w:eastAsia="zh-CN"/>
        </w:rPr>
        <w:t>安全生产集中整治活动，取得了明显成效。</w:t>
      </w:r>
      <w:r>
        <w:rPr>
          <w:rFonts w:hint="eastAsia" w:ascii="仿宋" w:hAnsi="仿宋" w:eastAsia="仿宋" w:cs="仿宋"/>
          <w:b/>
          <w:bCs/>
          <w:spacing w:val="0"/>
          <w:sz w:val="32"/>
          <w:szCs w:val="32"/>
        </w:rPr>
        <w:t>三是组织了</w:t>
      </w:r>
      <w:r>
        <w:rPr>
          <w:rFonts w:hint="eastAsia" w:ascii="仿宋" w:hAnsi="仿宋" w:eastAsia="仿宋" w:cs="仿宋"/>
          <w:b/>
          <w:bCs/>
          <w:spacing w:val="0"/>
          <w:sz w:val="32"/>
          <w:szCs w:val="32"/>
          <w:lang w:val="en-US" w:eastAsia="zh-CN"/>
        </w:rPr>
        <w:t>4</w:t>
      </w:r>
      <w:r>
        <w:rPr>
          <w:rFonts w:hint="eastAsia" w:ascii="仿宋" w:hAnsi="仿宋" w:eastAsia="仿宋" w:cs="仿宋"/>
          <w:b/>
          <w:bCs/>
          <w:spacing w:val="0"/>
          <w:sz w:val="32"/>
          <w:szCs w:val="32"/>
        </w:rPr>
        <w:t>次消防应急演练和</w:t>
      </w:r>
      <w:r>
        <w:rPr>
          <w:rFonts w:hint="eastAsia" w:ascii="仿宋" w:hAnsi="仿宋" w:eastAsia="仿宋" w:cs="仿宋"/>
          <w:b/>
          <w:bCs/>
          <w:spacing w:val="0"/>
          <w:sz w:val="32"/>
          <w:szCs w:val="32"/>
          <w:lang w:val="en-US" w:eastAsia="zh-CN"/>
        </w:rPr>
        <w:t>7</w:t>
      </w:r>
      <w:r>
        <w:rPr>
          <w:rFonts w:hint="eastAsia" w:ascii="仿宋" w:hAnsi="仿宋" w:eastAsia="仿宋" w:cs="仿宋"/>
          <w:b/>
          <w:bCs/>
          <w:spacing w:val="0"/>
          <w:sz w:val="32"/>
          <w:szCs w:val="32"/>
        </w:rPr>
        <w:t>次安全操作规程培训</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将持续强化日常管理与监督检查。</w:t>
      </w:r>
      <w:r>
        <w:rPr>
          <w:rFonts w:hint="eastAsia" w:ascii="仿宋" w:hAnsi="仿宋" w:eastAsia="仿宋" w:cs="仿宋"/>
          <w:b/>
          <w:bCs/>
          <w:i w:val="0"/>
          <w:iCs w:val="0"/>
          <w:caps w:val="0"/>
          <w:color w:val="0F1115"/>
          <w:spacing w:val="0"/>
          <w:sz w:val="32"/>
          <w:szCs w:val="32"/>
          <w:shd w:val="clear" w:fill="FFFFFF"/>
        </w:rPr>
        <w:t>四是将安全生产责任履行情况纳入相关负责人的“一岗双责”考核内容</w:t>
      </w:r>
      <w:r>
        <w:rPr>
          <w:rFonts w:hint="eastAsia" w:ascii="仿宋" w:hAnsi="仿宋" w:eastAsia="仿宋" w:cs="仿宋"/>
          <w:b/>
          <w:bCs/>
          <w:i w:val="0"/>
          <w:iCs w:val="0"/>
          <w:caps w:val="0"/>
          <w:color w:val="0F1115"/>
          <w:spacing w:val="0"/>
          <w:sz w:val="32"/>
          <w:szCs w:val="32"/>
          <w:shd w:val="clear" w:fill="FFFFFF"/>
          <w:lang w:eastAsia="zh-CN"/>
        </w:rPr>
        <w:t>，</w:t>
      </w:r>
      <w:r>
        <w:rPr>
          <w:rFonts w:hint="eastAsia" w:ascii="仿宋" w:hAnsi="仿宋" w:eastAsia="仿宋" w:cs="仿宋"/>
          <w:b/>
          <w:bCs/>
          <w:i w:val="0"/>
          <w:iCs w:val="0"/>
          <w:caps w:val="0"/>
          <w:color w:val="0F1115"/>
          <w:spacing w:val="0"/>
          <w:sz w:val="32"/>
          <w:szCs w:val="32"/>
          <w:shd w:val="clear" w:fill="FFFFFF"/>
        </w:rPr>
        <w:t>安全生产工作常抓不懈。</w:t>
      </w:r>
      <w:r>
        <w:rPr>
          <w:rFonts w:hint="eastAsia" w:ascii="仿宋" w:hAnsi="仿宋" w:eastAsia="仿宋" w:cs="仿宋"/>
          <w:b/>
          <w:bCs/>
          <w:i w:val="0"/>
          <w:iCs w:val="0"/>
          <w:caps w:val="0"/>
          <w:color w:val="0F1115"/>
          <w:spacing w:val="0"/>
          <w:sz w:val="32"/>
          <w:szCs w:val="32"/>
          <w:shd w:val="clear" w:fill="FFFFFF"/>
          <w:lang w:eastAsia="zh-CN"/>
        </w:rPr>
        <w:t>五是对出现安全问题的单位和责任人予以严肃处理，已处理</w:t>
      </w:r>
      <w:r>
        <w:rPr>
          <w:rFonts w:hint="eastAsia" w:ascii="仿宋" w:hAnsi="仿宋" w:eastAsia="仿宋" w:cs="仿宋"/>
          <w:b/>
          <w:bCs/>
          <w:i w:val="0"/>
          <w:iCs w:val="0"/>
          <w:caps w:val="0"/>
          <w:color w:val="0F1115"/>
          <w:spacing w:val="0"/>
          <w:sz w:val="32"/>
          <w:szCs w:val="32"/>
          <w:u w:val="none"/>
          <w:shd w:val="clear" w:fill="FFFFFF"/>
          <w:lang w:val="en-US" w:eastAsia="zh-CN"/>
        </w:rPr>
        <w:t>3人。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12.</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信访化解能力不足</w:t>
      </w:r>
      <w:r>
        <w:rPr>
          <w:rFonts w:hint="eastAsia" w:ascii="仿宋" w:hAnsi="仿宋" w:eastAsia="仿宋" w:cs="仿宋"/>
          <w:b/>
          <w:bCs/>
          <w:spacing w:val="0"/>
          <w:sz w:val="32"/>
          <w:szCs w:val="32"/>
          <w:lang w:eastAsia="zh-CN"/>
        </w:rPr>
        <w:t>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i w:val="0"/>
          <w:iCs w:val="0"/>
          <w:caps w:val="0"/>
          <w:color w:val="0F1115"/>
          <w:spacing w:val="0"/>
          <w:sz w:val="32"/>
          <w:szCs w:val="32"/>
          <w:shd w:val="clear" w:fill="FFFFFF"/>
        </w:rPr>
        <w:t>一是进一步畅通了职工诉求渠道，积极排查化解涉及职工切身利益的问题，2025年以来</w:t>
      </w:r>
      <w:r>
        <w:rPr>
          <w:rFonts w:hint="eastAsia" w:ascii="仿宋" w:hAnsi="仿宋" w:eastAsia="仿宋" w:cs="仿宋"/>
          <w:b/>
          <w:bCs/>
          <w:i w:val="0"/>
          <w:iCs w:val="0"/>
          <w:caps w:val="0"/>
          <w:color w:val="0F1115"/>
          <w:spacing w:val="0"/>
          <w:sz w:val="32"/>
          <w:szCs w:val="32"/>
          <w:shd w:val="clear" w:fill="FFFFFF"/>
          <w:lang w:val="en-US" w:eastAsia="zh-CN"/>
        </w:rPr>
        <w:t>共受理各类信访事项431件，除棉筹款信访件外，其它均已办结，办结率达到90%以上</w:t>
      </w:r>
      <w:r>
        <w:rPr>
          <w:rFonts w:hint="eastAsia" w:ascii="仿宋" w:hAnsi="仿宋" w:eastAsia="仿宋" w:cs="仿宋"/>
          <w:b/>
          <w:bCs/>
          <w:i w:val="0"/>
          <w:iCs w:val="0"/>
          <w:caps w:val="0"/>
          <w:color w:val="0F1115"/>
          <w:spacing w:val="0"/>
          <w:sz w:val="32"/>
          <w:szCs w:val="32"/>
          <w:shd w:val="clear" w:fill="FFFFFF"/>
        </w:rPr>
        <w:t>。二是优化了信访事项处理流程，明确了受理、转办、反馈各环节的责任部门与时限，建立了</w:t>
      </w:r>
      <w:r>
        <w:rPr>
          <w:rFonts w:hint="eastAsia" w:ascii="仿宋" w:hAnsi="仿宋" w:eastAsia="仿宋" w:cs="仿宋"/>
          <w:b/>
          <w:bCs/>
          <w:i w:val="0"/>
          <w:iCs w:val="0"/>
          <w:caps w:val="0"/>
          <w:color w:val="0F1115"/>
          <w:spacing w:val="0"/>
          <w:sz w:val="32"/>
          <w:szCs w:val="32"/>
          <w:shd w:val="clear" w:fill="FFFFFF"/>
          <w:lang w:eastAsia="zh-CN"/>
        </w:rPr>
        <w:t>信访工作</w:t>
      </w:r>
      <w:r>
        <w:rPr>
          <w:rFonts w:hint="eastAsia" w:ascii="仿宋" w:hAnsi="仿宋" w:eastAsia="仿宋" w:cs="仿宋"/>
          <w:b/>
          <w:bCs/>
          <w:i w:val="0"/>
          <w:iCs w:val="0"/>
          <w:caps w:val="0"/>
          <w:color w:val="0F1115"/>
          <w:spacing w:val="0"/>
          <w:sz w:val="32"/>
          <w:szCs w:val="32"/>
          <w:shd w:val="clear" w:fill="FFFFFF"/>
        </w:rPr>
        <w:t>台账。三是加强了内部舆情的日常监测与分析，对职工关切及时通过适当方式进行回应与疏导。四是已将信访稳定工作纳入相关战线和部门负责人的“一岗双责”考核评价体系。信访维稳是一项长期任务</w:t>
      </w:r>
      <w:r>
        <w:rPr>
          <w:rFonts w:hint="eastAsia" w:ascii="仿宋" w:hAnsi="仿宋" w:eastAsia="仿宋" w:cs="仿宋"/>
          <w:b/>
          <w:bCs/>
          <w:i w:val="0"/>
          <w:iCs w:val="0"/>
          <w:caps w:val="0"/>
          <w:color w:val="0F1115"/>
          <w:spacing w:val="0"/>
          <w:sz w:val="32"/>
          <w:szCs w:val="32"/>
          <w:shd w:val="clear" w:fill="FFFFFF"/>
          <w:lang w:eastAsia="zh-CN"/>
        </w:rPr>
        <w:t>，将持之以恒，抓紧抓实。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13.</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“第一责任人”职能弱化</w:t>
      </w:r>
      <w:r>
        <w:rPr>
          <w:rFonts w:hint="eastAsia" w:ascii="仿宋" w:hAnsi="仿宋" w:eastAsia="仿宋" w:cs="仿宋"/>
          <w:b/>
          <w:bCs/>
          <w:spacing w:val="0"/>
          <w:sz w:val="32"/>
          <w:szCs w:val="32"/>
          <w:lang w:eastAsia="zh-CN"/>
        </w:rPr>
        <w:t>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i w:val="0"/>
          <w:iCs w:val="0"/>
          <w:caps w:val="0"/>
          <w:color w:val="0F1115"/>
          <w:spacing w:val="0"/>
          <w:sz w:val="32"/>
          <w:szCs w:val="32"/>
          <w:shd w:val="clear" w:fill="FFFFFF"/>
        </w:rPr>
        <w:t>一是党委书记认真履行第一责任人职责，与领导班子成员</w:t>
      </w:r>
      <w:r>
        <w:rPr>
          <w:rFonts w:hint="eastAsia" w:ascii="仿宋" w:hAnsi="仿宋" w:eastAsia="仿宋" w:cs="仿宋"/>
          <w:b/>
          <w:bCs/>
          <w:i w:val="0"/>
          <w:iCs w:val="0"/>
          <w:caps w:val="0"/>
          <w:color w:val="0F1115"/>
          <w:spacing w:val="0"/>
          <w:sz w:val="32"/>
          <w:szCs w:val="32"/>
          <w:shd w:val="clear" w:fill="FFFFFF"/>
          <w:lang w:eastAsia="zh-CN"/>
        </w:rPr>
        <w:t>和</w:t>
      </w:r>
      <w:r>
        <w:rPr>
          <w:rFonts w:hint="eastAsia" w:ascii="仿宋" w:hAnsi="仿宋" w:eastAsia="仿宋" w:cs="仿宋"/>
          <w:b/>
          <w:bCs/>
          <w:i w:val="0"/>
          <w:iCs w:val="0"/>
          <w:caps w:val="0"/>
          <w:color w:val="0F1115"/>
          <w:spacing w:val="0"/>
          <w:sz w:val="32"/>
          <w:szCs w:val="32"/>
          <w:shd w:val="clear" w:fill="FFFFFF"/>
        </w:rPr>
        <w:t>各党支部书记开展了廉政谈话和履职提醒。二是已将党建</w:t>
      </w:r>
      <w:r>
        <w:rPr>
          <w:rFonts w:hint="eastAsia" w:ascii="仿宋" w:hAnsi="仿宋" w:eastAsia="仿宋" w:cs="仿宋"/>
          <w:b/>
          <w:bCs/>
          <w:i w:val="0"/>
          <w:iCs w:val="0"/>
          <w:caps w:val="0"/>
          <w:color w:val="0F1115"/>
          <w:spacing w:val="0"/>
          <w:sz w:val="32"/>
          <w:szCs w:val="32"/>
          <w:shd w:val="clear" w:fill="FFFFFF"/>
          <w:lang w:eastAsia="zh-CN"/>
        </w:rPr>
        <w:t>工作</w:t>
      </w:r>
      <w:r>
        <w:rPr>
          <w:rFonts w:hint="eastAsia" w:ascii="仿宋" w:hAnsi="仿宋" w:eastAsia="仿宋" w:cs="仿宋"/>
          <w:b/>
          <w:bCs/>
          <w:i w:val="0"/>
          <w:iCs w:val="0"/>
          <w:caps w:val="0"/>
          <w:color w:val="0F1115"/>
          <w:spacing w:val="0"/>
          <w:sz w:val="32"/>
          <w:szCs w:val="32"/>
          <w:shd w:val="clear" w:fill="FFFFFF"/>
        </w:rPr>
        <w:t>与</w:t>
      </w:r>
      <w:r>
        <w:rPr>
          <w:rFonts w:hint="eastAsia" w:ascii="仿宋" w:hAnsi="仿宋" w:eastAsia="仿宋" w:cs="仿宋"/>
          <w:b/>
          <w:bCs/>
          <w:i w:val="0"/>
          <w:iCs w:val="0"/>
          <w:caps w:val="0"/>
          <w:color w:val="0F1115"/>
          <w:spacing w:val="0"/>
          <w:sz w:val="32"/>
          <w:szCs w:val="32"/>
          <w:shd w:val="clear" w:fill="FFFFFF"/>
          <w:lang w:eastAsia="zh-CN"/>
        </w:rPr>
        <w:t>生产经营深度</w:t>
      </w:r>
      <w:r>
        <w:rPr>
          <w:rFonts w:hint="eastAsia" w:ascii="仿宋" w:hAnsi="仿宋" w:eastAsia="仿宋" w:cs="仿宋"/>
          <w:b/>
          <w:bCs/>
          <w:i w:val="0"/>
          <w:iCs w:val="0"/>
          <w:caps w:val="0"/>
          <w:color w:val="0F1115"/>
          <w:spacing w:val="0"/>
          <w:sz w:val="32"/>
          <w:szCs w:val="32"/>
          <w:shd w:val="clear" w:fill="FFFFFF"/>
        </w:rPr>
        <w:t>融合、加强重点领域廉洁风险防控列为公司党委2026年度工作要点的重要内容，进行统筹谋划。三是通过内部调配，为纪检监察室、审计部补充了专业力量，监督队伍得到加强。此项为持续性工作，将长期坚持。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14.</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内部监督体系不健全</w:t>
      </w:r>
      <w:r>
        <w:rPr>
          <w:rFonts w:hint="eastAsia" w:ascii="仿宋" w:hAnsi="仿宋" w:eastAsia="仿宋" w:cs="仿宋"/>
          <w:b/>
          <w:bCs/>
          <w:spacing w:val="0"/>
          <w:sz w:val="32"/>
          <w:szCs w:val="32"/>
          <w:lang w:eastAsia="zh-CN"/>
        </w:rPr>
        <w:t>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i w:val="0"/>
          <w:iCs w:val="0"/>
          <w:caps w:val="0"/>
          <w:color w:val="0F1115"/>
          <w:spacing w:val="0"/>
          <w:sz w:val="32"/>
          <w:szCs w:val="32"/>
          <w:shd w:val="clear" w:fill="FFFFFF"/>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i w:val="0"/>
          <w:iCs w:val="0"/>
          <w:caps w:val="0"/>
          <w:color w:val="0F1115"/>
          <w:spacing w:val="0"/>
          <w:sz w:val="32"/>
          <w:szCs w:val="32"/>
          <w:shd w:val="clear" w:fill="FFFFFF"/>
        </w:rPr>
        <w:t>一是已设立专职纪检和审计岗位，明确了岗位职责与权限，并初步建立了监督信息沟通与工作会商联动机制。二是制定</w:t>
      </w:r>
      <w:r>
        <w:rPr>
          <w:rFonts w:hint="eastAsia" w:ascii="仿宋" w:hAnsi="仿宋" w:eastAsia="仿宋" w:cs="仿宋"/>
          <w:b/>
          <w:bCs/>
          <w:i w:val="0"/>
          <w:iCs w:val="0"/>
          <w:caps w:val="0"/>
          <w:color w:val="0F1115"/>
          <w:spacing w:val="0"/>
          <w:sz w:val="32"/>
          <w:szCs w:val="32"/>
          <w:shd w:val="clear" w:fill="FFFFFF"/>
          <w:lang w:eastAsia="zh-CN"/>
        </w:rPr>
        <w:t>了</w:t>
      </w:r>
      <w:r>
        <w:rPr>
          <w:rFonts w:hint="eastAsia" w:ascii="仿宋" w:hAnsi="仿宋" w:eastAsia="仿宋" w:cs="仿宋"/>
          <w:b/>
          <w:bCs/>
          <w:i w:val="0"/>
          <w:iCs w:val="0"/>
          <w:caps w:val="0"/>
          <w:color w:val="0F1115"/>
          <w:spacing w:val="0"/>
          <w:sz w:val="32"/>
          <w:szCs w:val="32"/>
          <w:shd w:val="clear" w:fill="FFFFFF"/>
        </w:rPr>
        <w:t>《重点领域监督清单》，将物资采购、</w:t>
      </w:r>
      <w:r>
        <w:rPr>
          <w:rFonts w:hint="eastAsia" w:ascii="仿宋" w:hAnsi="仿宋" w:eastAsia="仿宋" w:cs="仿宋"/>
          <w:b/>
          <w:bCs/>
          <w:i w:val="0"/>
          <w:iCs w:val="0"/>
          <w:caps w:val="0"/>
          <w:color w:val="0F1115"/>
          <w:spacing w:val="0"/>
          <w:sz w:val="32"/>
          <w:szCs w:val="32"/>
          <w:shd w:val="clear" w:fill="FFFFFF"/>
          <w:lang w:eastAsia="zh-CN"/>
        </w:rPr>
        <w:t>招投标</w:t>
      </w:r>
      <w:r>
        <w:rPr>
          <w:rFonts w:hint="eastAsia" w:ascii="仿宋" w:hAnsi="仿宋" w:eastAsia="仿宋" w:cs="仿宋"/>
          <w:b/>
          <w:bCs/>
          <w:i w:val="0"/>
          <w:iCs w:val="0"/>
          <w:caps w:val="0"/>
          <w:color w:val="0F1115"/>
          <w:spacing w:val="0"/>
          <w:sz w:val="32"/>
          <w:szCs w:val="32"/>
          <w:shd w:val="clear" w:fill="FFFFFF"/>
        </w:rPr>
        <w:t>等关键环节</w:t>
      </w:r>
      <w:r>
        <w:rPr>
          <w:rFonts w:hint="eastAsia" w:ascii="仿宋" w:hAnsi="仿宋" w:eastAsia="仿宋" w:cs="仿宋"/>
          <w:b/>
          <w:bCs/>
          <w:i w:val="0"/>
          <w:iCs w:val="0"/>
          <w:caps w:val="0"/>
          <w:color w:val="0F1115"/>
          <w:spacing w:val="0"/>
          <w:sz w:val="32"/>
          <w:szCs w:val="32"/>
          <w:shd w:val="clear" w:fill="FFFFFF"/>
          <w:lang w:eastAsia="zh-CN"/>
        </w:rPr>
        <w:t>已</w:t>
      </w:r>
      <w:r>
        <w:rPr>
          <w:rFonts w:hint="eastAsia" w:ascii="仿宋" w:hAnsi="仿宋" w:eastAsia="仿宋" w:cs="仿宋"/>
          <w:b/>
          <w:bCs/>
          <w:i w:val="0"/>
          <w:iCs w:val="0"/>
          <w:caps w:val="0"/>
          <w:color w:val="0F1115"/>
          <w:spacing w:val="0"/>
          <w:sz w:val="32"/>
          <w:szCs w:val="32"/>
          <w:shd w:val="clear" w:fill="FFFFFF"/>
        </w:rPr>
        <w:t>纳入日常监督重点。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15.</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主动接受外部监督的意识不强</w:t>
      </w:r>
      <w:r>
        <w:rPr>
          <w:rFonts w:hint="eastAsia" w:ascii="仿宋" w:hAnsi="仿宋" w:eastAsia="仿宋" w:cs="仿宋"/>
          <w:b/>
          <w:bCs/>
          <w:spacing w:val="0"/>
          <w:sz w:val="32"/>
          <w:szCs w:val="32"/>
          <w:lang w:eastAsia="zh-CN"/>
        </w:rPr>
        <w:t>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lang w:val="en-US" w:eastAsia="zh-CN"/>
        </w:rPr>
        <w:t xml:space="preserve">一是已建立与派驻纪检组、组织部、财政局等部门的定期沟通机制，定期报送公司重大事项情况；二是主动邀请派驻纪检监察组参与公司“三重一大”事项决策监督，部分重大会议邀请派驻组人员列席；三是对指出的“财务审批不规范”问题已明确财务管理部及时改正，目前已整改完成，下一步将继续加强与外部监督部门的沟通对接，自觉接受监督。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16.关于应计未计固定资产帐问题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lang w:val="en-US" w:eastAsia="zh-CN"/>
        </w:rPr>
        <w:t>一是组织财务管理部与新疆宇华、锦域公司对接，完成固定资产补录入账工作，完善佐证资料；三是修订《固定资产管理办法》，明确资产购置、验收、入库、登记、领用、处置等各环节职责及时限，要求新增固定资产及时入账，由财务管理部定期核查入账情况，确保资产信息准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17.</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财务支出审批程序不规范</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rPr>
        <w:t>一是</w:t>
      </w:r>
      <w:r>
        <w:rPr>
          <w:rFonts w:hint="eastAsia" w:ascii="仿宋" w:hAnsi="仿宋" w:eastAsia="仿宋" w:cs="仿宋"/>
          <w:b/>
          <w:bCs/>
          <w:spacing w:val="0"/>
          <w:sz w:val="32"/>
          <w:szCs w:val="32"/>
          <w:lang w:eastAsia="zh-CN"/>
        </w:rPr>
        <w:t>修订完善《公司财务管理办法》</w:t>
      </w:r>
      <w:r>
        <w:rPr>
          <w:rFonts w:hint="eastAsia" w:ascii="仿宋" w:hAnsi="仿宋" w:eastAsia="仿宋" w:cs="仿宋"/>
          <w:b/>
          <w:bCs/>
          <w:spacing w:val="0"/>
          <w:sz w:val="32"/>
          <w:szCs w:val="32"/>
        </w:rPr>
        <w:t>，明令禁止“先支后批”行为，</w:t>
      </w:r>
      <w:r>
        <w:rPr>
          <w:rFonts w:hint="eastAsia" w:ascii="仿宋" w:hAnsi="仿宋" w:eastAsia="仿宋" w:cs="仿宋"/>
          <w:b/>
          <w:bCs/>
          <w:spacing w:val="0"/>
          <w:sz w:val="32"/>
          <w:szCs w:val="32"/>
          <w:lang w:eastAsia="zh-CN"/>
        </w:rPr>
        <w:t>不再产生借支问题，</w:t>
      </w:r>
      <w:r>
        <w:rPr>
          <w:rFonts w:hint="eastAsia" w:ascii="仿宋" w:hAnsi="仿宋" w:eastAsia="仿宋" w:cs="仿宋"/>
          <w:b/>
          <w:bCs/>
          <w:spacing w:val="0"/>
          <w:sz w:val="32"/>
          <w:szCs w:val="32"/>
        </w:rPr>
        <w:t>要求所有支出必须凭合规票据及完整的线下审批单办理支付。二是要求所有审批意见必须体现在正式审批单据上。三是组织全体财务人员开展了专题培训，并启动了财务ERP系统审批模块的优化工作，推动审批流程线上化、规范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18.</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公司党委所属党支部换届程序不规范</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default" w:ascii="仿宋" w:hAnsi="仿宋" w:eastAsia="仿宋" w:cs="仿宋"/>
          <w:b/>
          <w:bCs/>
          <w:spacing w:val="0"/>
          <w:sz w:val="32"/>
          <w:szCs w:val="32"/>
          <w:lang w:val="en-US" w:eastAsia="zh-CN"/>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rPr>
        <w:t>一是对</w:t>
      </w:r>
      <w:r>
        <w:rPr>
          <w:rFonts w:hint="eastAsia" w:ascii="仿宋" w:hAnsi="仿宋" w:eastAsia="仿宋" w:cs="仿宋"/>
          <w:b/>
          <w:bCs/>
          <w:spacing w:val="0"/>
          <w:sz w:val="32"/>
          <w:szCs w:val="32"/>
          <w:lang w:eastAsia="zh-CN"/>
        </w:rPr>
        <w:t>换届不合规的</w:t>
      </w:r>
      <w:r>
        <w:rPr>
          <w:rFonts w:hint="eastAsia" w:ascii="仿宋" w:hAnsi="仿宋" w:eastAsia="仿宋" w:cs="仿宋"/>
          <w:b/>
          <w:bCs/>
          <w:spacing w:val="0"/>
          <w:sz w:val="32"/>
          <w:szCs w:val="32"/>
        </w:rPr>
        <w:t>党支部，已责令其严格按照程序重新进行了选举。二是公司党委加强了对各党支部换届候选人资格的审查，建立了联审机制。三是编制了《党支部换届选举工作指引》，并组织了专题培训。后续将加强对各支部换届全过程的指导与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19.</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公司党委对所属党支部管理不到位</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整改进展情况：一是公司党委于</w:t>
      </w:r>
      <w:r>
        <w:rPr>
          <w:rFonts w:hint="eastAsia" w:ascii="仿宋" w:hAnsi="仿宋" w:eastAsia="仿宋" w:cs="仿宋"/>
          <w:b/>
          <w:bCs/>
          <w:spacing w:val="0"/>
          <w:sz w:val="32"/>
          <w:szCs w:val="32"/>
          <w:lang w:val="en-US" w:eastAsia="zh-CN"/>
        </w:rPr>
        <w:t>2024年8月</w:t>
      </w:r>
      <w:r>
        <w:rPr>
          <w:rFonts w:hint="eastAsia" w:ascii="仿宋" w:hAnsi="仿宋" w:eastAsia="仿宋" w:cs="仿宋"/>
          <w:b/>
          <w:bCs/>
          <w:spacing w:val="0"/>
          <w:sz w:val="32"/>
          <w:szCs w:val="32"/>
          <w:lang w:eastAsia="zh-CN"/>
        </w:rPr>
        <w:t>对所属党支部进行了合并调整。此次调整将原有的32个党支部整合为15个党支部，后又整合为</w:t>
      </w:r>
      <w:r>
        <w:rPr>
          <w:rFonts w:hint="eastAsia" w:ascii="仿宋" w:hAnsi="仿宋" w:eastAsia="仿宋" w:cs="仿宋"/>
          <w:b/>
          <w:bCs/>
          <w:spacing w:val="0"/>
          <w:sz w:val="32"/>
          <w:szCs w:val="32"/>
          <w:lang w:val="en-US" w:eastAsia="zh-CN"/>
        </w:rPr>
        <w:t>12个党支部，</w:t>
      </w:r>
      <w:r>
        <w:rPr>
          <w:rFonts w:hint="eastAsia" w:ascii="仿宋" w:hAnsi="仿宋" w:eastAsia="仿宋" w:cs="仿宋"/>
          <w:b/>
          <w:bCs/>
          <w:spacing w:val="0"/>
          <w:sz w:val="32"/>
          <w:szCs w:val="32"/>
          <w:lang w:eastAsia="zh-CN"/>
        </w:rPr>
        <w:t>旨在确保党组织架构与公司当前发展形势相适应，保障党建工作在特殊时期不断档、不掉线，实现平稳过渡与高效运转。二是公司党委对各个基层党支部党费收缴情况开展了全面排查，推行“线上+线下”双渠道缴纳模式。三是依托全国党员信息系统，对全体党员的基本信息、组织关系转接情况进行集中核查，同步完善党员档案资料，确保党员信息准确。四是制定《党员动态管理办法》，明确党支部、党委办公室两级管理责任。优化组织关系转接流程，定期开展线上学习与思想汇报，杜绝“失管漏管”现象。五是加强党支部日常党建工作，强化指导督导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val="en-US" w:eastAsia="zh-CN"/>
        </w:rPr>
        <w:t>20.</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“三重一大”事项集体决策制度执行不力</w:t>
      </w:r>
      <w:r>
        <w:rPr>
          <w:rFonts w:hint="eastAsia" w:ascii="仿宋" w:hAnsi="仿宋" w:eastAsia="仿宋" w:cs="仿宋"/>
          <w:b/>
          <w:bCs/>
          <w:spacing w:val="0"/>
          <w:sz w:val="32"/>
          <w:szCs w:val="32"/>
          <w:lang w:eastAsia="zh-CN"/>
        </w:rPr>
        <w:t>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eastAsia="zh-CN"/>
        </w:rPr>
        <w:t>整改进展情况：一是</w:t>
      </w:r>
      <w:r>
        <w:rPr>
          <w:rFonts w:hint="eastAsia" w:ascii="仿宋" w:hAnsi="仿宋" w:eastAsia="仿宋" w:cs="仿宋"/>
          <w:b/>
          <w:bCs/>
          <w:i w:val="0"/>
          <w:iCs w:val="0"/>
          <w:caps w:val="0"/>
          <w:color w:val="0F1115"/>
          <w:spacing w:val="0"/>
          <w:sz w:val="32"/>
          <w:szCs w:val="32"/>
          <w:shd w:val="clear" w:fill="FFFFFF"/>
        </w:rPr>
        <w:t>党委办公室依据上级有关规定并结合公司实际，</w:t>
      </w:r>
      <w:r>
        <w:rPr>
          <w:rFonts w:hint="eastAsia" w:ascii="仿宋" w:hAnsi="仿宋" w:eastAsia="仿宋" w:cs="仿宋"/>
          <w:b/>
          <w:bCs/>
          <w:i w:val="0"/>
          <w:iCs w:val="0"/>
          <w:caps w:val="0"/>
          <w:color w:val="0F1115"/>
          <w:spacing w:val="0"/>
          <w:sz w:val="32"/>
          <w:szCs w:val="32"/>
          <w:shd w:val="clear" w:fill="FFFFFF"/>
          <w:lang w:eastAsia="zh-CN"/>
        </w:rPr>
        <w:t>修订完善了</w:t>
      </w:r>
      <w:r>
        <w:rPr>
          <w:rFonts w:hint="eastAsia" w:ascii="仿宋" w:hAnsi="仿宋" w:eastAsia="仿宋" w:cs="仿宋"/>
          <w:b/>
          <w:bCs/>
          <w:i w:val="0"/>
          <w:iCs w:val="0"/>
          <w:caps w:val="0"/>
          <w:color w:val="0F1115"/>
          <w:spacing w:val="0"/>
          <w:sz w:val="32"/>
          <w:szCs w:val="32"/>
          <w:shd w:val="clear" w:fill="FFFFFF"/>
        </w:rPr>
        <w:t>《公司“三重一大”决策事项清单》，明确重大决策、重要人事任免、重大项目安排和大额度资金运作的具体范围、量化标准及决策主体，为规范决策提供了清晰依据。</w:t>
      </w:r>
      <w:r>
        <w:rPr>
          <w:rFonts w:hint="eastAsia" w:ascii="仿宋" w:hAnsi="仿宋" w:eastAsia="仿宋" w:cs="仿宋"/>
          <w:b/>
          <w:bCs/>
          <w:i w:val="0"/>
          <w:iCs w:val="0"/>
          <w:caps w:val="0"/>
          <w:color w:val="0F1115"/>
          <w:spacing w:val="0"/>
          <w:sz w:val="32"/>
          <w:szCs w:val="32"/>
          <w:shd w:val="clear" w:fill="FFFFFF"/>
          <w:lang w:eastAsia="zh-CN"/>
        </w:rPr>
        <w:t>二是整改工作开展以来，公司</w:t>
      </w:r>
      <w:r>
        <w:rPr>
          <w:rFonts w:hint="eastAsia" w:ascii="仿宋" w:hAnsi="仿宋" w:eastAsia="仿宋" w:cs="仿宋"/>
          <w:b/>
          <w:bCs/>
          <w:i w:val="0"/>
          <w:iCs w:val="0"/>
          <w:caps w:val="0"/>
          <w:color w:val="0F1115"/>
          <w:spacing w:val="0"/>
          <w:sz w:val="32"/>
          <w:szCs w:val="32"/>
          <w:shd w:val="clear" w:fill="FFFFFF"/>
        </w:rPr>
        <w:t>所有符合“三重一大”标准的事项均按规定提交党委会集体研究讨论</w:t>
      </w:r>
      <w:r>
        <w:rPr>
          <w:rFonts w:hint="eastAsia" w:ascii="仿宋" w:hAnsi="仿宋" w:eastAsia="仿宋" w:cs="仿宋"/>
          <w:b/>
          <w:bCs/>
          <w:i w:val="0"/>
          <w:iCs w:val="0"/>
          <w:caps w:val="0"/>
          <w:color w:val="0F1115"/>
          <w:spacing w:val="0"/>
          <w:sz w:val="32"/>
          <w:szCs w:val="32"/>
          <w:shd w:val="clear" w:fill="FFFFFF"/>
          <w:lang w:eastAsia="zh-CN"/>
        </w:rPr>
        <w:t>（中层干部人事任命均提交党委会研究决定）</w:t>
      </w:r>
      <w:r>
        <w:rPr>
          <w:rFonts w:hint="eastAsia" w:ascii="仿宋" w:hAnsi="仿宋" w:eastAsia="仿宋" w:cs="仿宋"/>
          <w:b/>
          <w:bCs/>
          <w:i w:val="0"/>
          <w:iCs w:val="0"/>
          <w:caps w:val="0"/>
          <w:color w:val="0F1115"/>
          <w:spacing w:val="0"/>
          <w:sz w:val="32"/>
          <w:szCs w:val="32"/>
          <w:shd w:val="clear" w:fill="FFFFFF"/>
        </w:rPr>
        <w:t>。决策过程严格执行民主集中制，并规范、完整地做好了会议记录，实现了全程留痕、存档备查。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21.</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三会一课</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及主题党日活动开展不规范</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lang w:val="en-US" w:eastAsia="zh-CN"/>
        </w:rPr>
        <w:t>一是公司党委制定并印发《党支部“三会一课”和主题党日活动工作规范》，明确“三会一课”及主题党日的内容、程序、记录要求。二是为基层党支部配备统一规范的活动记录本，明确记录需包含“时间、地点、参与人员、议题、内容、讨论情况”。三是公司党委将持续定期加强指导监督，确保党支部活动规范开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22.</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存在活动记录编造问题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lang w:val="en-US" w:eastAsia="zh-CN"/>
        </w:rPr>
        <w:t>一是对汉凤针织染整党支部2023年6月10日编造活动记录问题进行通报批评，责令该党支部重新梳理2023年的组织生活记录，补正不实内容；二是在全公司范围内开展专项检查，覆盖所有基层党支部；三是组织党支部书记开展业务培训，重点讲解组织生活记录规范，明确记录需包含“时间、地点、参与人员、议题、内容、讨论情况”等要素，党委办公室每季度调阅检查记录，确保记录真实准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23.</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发展党员程序不严谨</w:t>
      </w:r>
      <w:r>
        <w:rPr>
          <w:rFonts w:hint="eastAsia" w:ascii="仿宋" w:hAnsi="仿宋" w:eastAsia="仿宋" w:cs="仿宋"/>
          <w:b/>
          <w:bCs/>
          <w:spacing w:val="0"/>
          <w:sz w:val="32"/>
          <w:szCs w:val="32"/>
          <w:lang w:eastAsia="zh-CN"/>
        </w:rPr>
        <w:t>问题</w:t>
      </w:r>
      <w:r>
        <w:rPr>
          <w:rFonts w:hint="eastAsia" w:ascii="仿宋" w:hAnsi="仿宋" w:eastAsia="仿宋" w:cs="仿宋"/>
          <w:b/>
          <w:bCs/>
          <w:spacing w:val="0"/>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lang w:val="en-US" w:eastAsia="zh-CN"/>
        </w:rPr>
        <w:t>一是组织党务专干学习《中国共产党发展党员工作细则》并开展业务培训，确保发展党员程序规范；二是全面自查2020年至2025年党员发展工作，整理归档党员发展档案10份；三是建立发展党员全程纪实制度，明确每个环节需留存的资料（如培养考察表、会议记录、政审材料），由党委办公室每季度核查，下一步将继续完善档案，确保发展党员程序合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24.</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党费超期未收缴</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lang w:val="en-US" w:eastAsia="zh-CN"/>
        </w:rPr>
        <w:t>一是严格按时收缴党费，杜绝一次性补缴多年党费现象，2025年10月至2026年3月无党员超期补缴；二是对2020年以来补缴的党费及时登记入簿，完善收缴手续，建立补缴党费专项台账；三是将党费收缴情况纳入党支部考核，作为评优评先重要依据，2025年12月已对各党支部收缴情况进行考核，下一步将持续监督，确保党费收缴按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25.</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人事管理机制不健全</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rPr>
        <w:t>一是结合组织架构优化</w:t>
      </w:r>
      <w:r>
        <w:rPr>
          <w:rFonts w:hint="eastAsia" w:ascii="仿宋" w:hAnsi="仿宋" w:eastAsia="仿宋" w:cs="仿宋"/>
          <w:b/>
          <w:bCs/>
          <w:spacing w:val="0"/>
          <w:sz w:val="32"/>
          <w:szCs w:val="32"/>
          <w:lang w:eastAsia="zh-CN"/>
        </w:rPr>
        <w:t>整合</w:t>
      </w:r>
      <w:r>
        <w:rPr>
          <w:rFonts w:hint="eastAsia" w:ascii="仿宋" w:hAnsi="仿宋" w:eastAsia="仿宋" w:cs="仿宋"/>
          <w:b/>
          <w:bCs/>
          <w:spacing w:val="0"/>
          <w:sz w:val="32"/>
          <w:szCs w:val="32"/>
        </w:rPr>
        <w:t>工作，</w:t>
      </w:r>
      <w:r>
        <w:rPr>
          <w:rFonts w:hint="eastAsia" w:ascii="仿宋" w:hAnsi="仿宋" w:eastAsia="仿宋" w:cs="仿宋"/>
          <w:b/>
          <w:bCs/>
          <w:spacing w:val="0"/>
          <w:sz w:val="32"/>
          <w:szCs w:val="32"/>
          <w:lang w:eastAsia="zh-CN"/>
        </w:rPr>
        <w:t>将人力资源管理职能进行整合归口，解决多头管理、激励奖惩发挥不顺畅等问题。二是已制定</w:t>
      </w:r>
      <w:r>
        <w:rPr>
          <w:rFonts w:hint="eastAsia" w:ascii="仿宋" w:hAnsi="仿宋" w:eastAsia="仿宋" w:cs="仿宋"/>
          <w:b/>
          <w:bCs/>
          <w:spacing w:val="0"/>
          <w:sz w:val="32"/>
          <w:szCs w:val="32"/>
        </w:rPr>
        <w:t>《员工绩效考核与激励办法》，此项整改涉及深度的机构与职能调整，需与公司整体改革重整同步谋划、稳妥推进。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26.关于</w:t>
      </w:r>
      <w:r>
        <w:rPr>
          <w:rFonts w:hint="eastAsia" w:ascii="仿宋" w:hAnsi="仿宋" w:eastAsia="仿宋" w:cs="仿宋"/>
          <w:b/>
          <w:bCs/>
          <w:spacing w:val="0"/>
          <w:sz w:val="32"/>
          <w:szCs w:val="32"/>
        </w:rPr>
        <w:t>中层干部</w:t>
      </w:r>
      <w:r>
        <w:rPr>
          <w:rFonts w:hint="eastAsia" w:ascii="仿宋" w:hAnsi="仿宋" w:eastAsia="仿宋" w:cs="仿宋"/>
          <w:b/>
          <w:bCs/>
          <w:spacing w:val="0"/>
          <w:sz w:val="32"/>
          <w:szCs w:val="32"/>
          <w:lang w:eastAsia="zh-CN"/>
        </w:rPr>
        <w:t>选拔</w:t>
      </w:r>
      <w:r>
        <w:rPr>
          <w:rFonts w:hint="eastAsia" w:ascii="仿宋" w:hAnsi="仿宋" w:eastAsia="仿宋" w:cs="仿宋"/>
          <w:b/>
          <w:bCs/>
          <w:spacing w:val="0"/>
          <w:sz w:val="32"/>
          <w:szCs w:val="32"/>
        </w:rPr>
        <w:t>任用不规范</w:t>
      </w:r>
      <w:r>
        <w:rPr>
          <w:rFonts w:hint="eastAsia" w:ascii="仿宋" w:hAnsi="仿宋" w:eastAsia="仿宋" w:cs="仿宋"/>
          <w:b/>
          <w:bCs/>
          <w:spacing w:val="0"/>
          <w:sz w:val="32"/>
          <w:szCs w:val="32"/>
          <w:lang w:eastAsia="zh-CN"/>
        </w:rPr>
        <w:t>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lang w:val="en-US" w:eastAsia="zh-CN"/>
        </w:rPr>
        <w:t>一是进一步明确了中层干部选拔标准，中层干部选拔均提交公司党委会研究，经过全体党委委员充分研究讨论后，按照相关程序进行任免；二是起草制定《中层激励与奖惩办法》，明确“绩效奖励、评优评先、违纪处理”等标准，建立以“业绩+能力”为核心的绩效考核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27.关于“</w:t>
      </w:r>
      <w:r>
        <w:rPr>
          <w:rFonts w:hint="eastAsia" w:ascii="仿宋" w:hAnsi="仿宋" w:eastAsia="仿宋" w:cs="仿宋"/>
          <w:b/>
          <w:bCs/>
          <w:spacing w:val="0"/>
          <w:sz w:val="32"/>
          <w:szCs w:val="32"/>
        </w:rPr>
        <w:t>企业办社会”职能剥离不彻底</w:t>
      </w:r>
      <w:r>
        <w:rPr>
          <w:rFonts w:hint="eastAsia" w:ascii="仿宋" w:hAnsi="仿宋" w:eastAsia="仿宋" w:cs="仿宋"/>
          <w:b/>
          <w:bCs/>
          <w:spacing w:val="0"/>
          <w:sz w:val="32"/>
          <w:szCs w:val="32"/>
          <w:lang w:eastAsia="zh-CN"/>
        </w:rPr>
        <w:t>问题</w:t>
      </w:r>
    </w:p>
    <w:p>
      <w:pPr>
        <w:pStyle w:val="4"/>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80" w:lineRule="atLeast"/>
        <w:ind w:left="0" w:leftChars="0" w:right="0" w:rightChars="0" w:firstLine="642" w:firstLineChars="200"/>
        <w:textAlignment w:val="auto"/>
        <w:rPr>
          <w:rFonts w:hint="eastAsia" w:ascii="仿宋" w:hAnsi="仿宋" w:eastAsia="仿宋" w:cs="仿宋"/>
          <w:b/>
          <w:bCs/>
          <w:spacing w:val="0"/>
          <w:kern w:val="2"/>
          <w:sz w:val="32"/>
          <w:szCs w:val="32"/>
          <w:lang w:val="en-US" w:eastAsia="zh-CN" w:bidi="ar-SA"/>
        </w:rPr>
      </w:pPr>
      <w:r>
        <w:rPr>
          <w:rFonts w:hint="eastAsia" w:ascii="仿宋" w:hAnsi="仿宋" w:eastAsia="仿宋" w:cs="仿宋"/>
          <w:b/>
          <w:bCs/>
          <w:spacing w:val="0"/>
          <w:kern w:val="2"/>
          <w:sz w:val="32"/>
          <w:szCs w:val="32"/>
          <w:lang w:val="en-US" w:eastAsia="zh-CN" w:bidi="ar-SA"/>
        </w:rPr>
        <w:t>整改进展情况：一是物业管理公司已主动与书院社区及相关主管部门建立了沟通渠道，并就一生活区、二棉生活区的后勤服务及社区管理职能移交事宜进行了多轮初步磋商。目前，双方正在共同研讨移交方案，正在积极推进中。二是移交相关的具体准备工作正在同步展开。物业管理公司已牵头组织内部力量，对涉及移交的生活区资产状况、服务项目、相关人员等情况启动了前期摸底与梳理工作，为后续正式的资产清查、人员安置方案制定奠定了初步基础。三是长效协调机制的构建已纳入统筹规划。在前期沟通中，已与书院社区就移交完成后建立常态化的沟通协调机制交换了意见，形成了初步共识。下一步将在移交方案中进一步明确职责分工，为未来依法依规配合社区做好相关服务工作提供制度保障（长期整改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28.</w:t>
      </w:r>
      <w:r>
        <w:rPr>
          <w:rFonts w:hint="eastAsia" w:ascii="仿宋" w:hAnsi="仿宋" w:eastAsia="仿宋" w:cs="仿宋"/>
          <w:b/>
          <w:bCs/>
          <w:spacing w:val="0"/>
          <w:sz w:val="32"/>
          <w:szCs w:val="32"/>
          <w:lang w:eastAsia="zh-CN"/>
        </w:rPr>
        <w:t>关于</w:t>
      </w:r>
      <w:r>
        <w:rPr>
          <w:rFonts w:hint="eastAsia" w:ascii="仿宋" w:hAnsi="仿宋" w:eastAsia="仿宋" w:cs="仿宋"/>
          <w:b/>
          <w:bCs/>
          <w:spacing w:val="0"/>
          <w:sz w:val="32"/>
          <w:szCs w:val="32"/>
        </w:rPr>
        <w:t>党费收缴存在不缴、少缴等问题</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整改进展情况：</w:t>
      </w:r>
      <w:r>
        <w:rPr>
          <w:rFonts w:hint="eastAsia" w:ascii="仿宋" w:hAnsi="仿宋" w:eastAsia="仿宋" w:cs="仿宋"/>
          <w:b/>
          <w:bCs/>
          <w:spacing w:val="0"/>
          <w:sz w:val="32"/>
          <w:szCs w:val="32"/>
        </w:rPr>
        <w:t>一是修订完善了《党费收缴、使用和管理实施细则》，进一步明确了计算标准、缴纳时间和交纳方式。二是在各党支部</w:t>
      </w:r>
      <w:r>
        <w:rPr>
          <w:rFonts w:hint="eastAsia" w:ascii="仿宋" w:hAnsi="仿宋" w:eastAsia="仿宋" w:cs="仿宋"/>
          <w:b/>
          <w:bCs/>
          <w:spacing w:val="0"/>
          <w:sz w:val="32"/>
          <w:szCs w:val="32"/>
          <w:lang w:eastAsia="zh-CN"/>
        </w:rPr>
        <w:t>实</w:t>
      </w:r>
      <w:r>
        <w:rPr>
          <w:rFonts w:hint="eastAsia" w:ascii="仿宋" w:hAnsi="仿宋" w:eastAsia="仿宋" w:cs="仿宋"/>
          <w:b/>
          <w:bCs/>
          <w:spacing w:val="0"/>
          <w:sz w:val="32"/>
          <w:szCs w:val="32"/>
        </w:rPr>
        <w:t>行了党费收缴情况季度公示制度，接受党员群众监督</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2025年10月至12月公示3次</w:t>
      </w:r>
      <w:r>
        <w:rPr>
          <w:rFonts w:hint="eastAsia" w:ascii="仿宋" w:hAnsi="仿宋" w:eastAsia="仿宋" w:cs="仿宋"/>
          <w:b/>
          <w:bCs/>
          <w:spacing w:val="0"/>
          <w:sz w:val="32"/>
          <w:szCs w:val="32"/>
        </w:rPr>
        <w:t>。三是对排查出的未按时足额缴纳党费的党员，党支部负责人均已进行谈话提醒。对历史遗留的不缴、少缴问题的全面核查与处理仍在进行中</w:t>
      </w:r>
      <w:r>
        <w:rPr>
          <w:rFonts w:hint="eastAsia" w:ascii="仿宋" w:hAnsi="仿宋" w:eastAsia="仿宋" w:cs="仿宋"/>
          <w:b/>
          <w:bCs/>
          <w:spacing w:val="0"/>
          <w:kern w:val="2"/>
          <w:sz w:val="32"/>
          <w:szCs w:val="32"/>
          <w:lang w:val="en-US" w:eastAsia="zh-CN" w:bidi="ar-SA"/>
        </w:rPr>
        <w:t>（长期整改事项）</w:t>
      </w:r>
      <w:r>
        <w:rPr>
          <w:rFonts w:hint="eastAsia" w:ascii="仿宋" w:hAnsi="仿宋" w:eastAsia="仿宋" w:cs="仿宋"/>
          <w:b/>
          <w:bCs/>
          <w:spacing w:val="0"/>
          <w:sz w:val="32"/>
          <w:szCs w:val="32"/>
        </w:rPr>
        <w:t>。</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欢迎广大干部群众对巡察整改落实情况进行监督。如有意见和建议，请及时向我们反映。联系方式：电话0377-66266370；邮政信箱：新野县汉华街道书院路60号党委办公室。</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642" w:firstLineChars="200"/>
        <w:jc w:val="both"/>
        <w:textAlignment w:val="auto"/>
        <w:rPr>
          <w:rFonts w:hint="eastAsia" w:ascii="仿宋" w:hAnsi="仿宋" w:eastAsia="仿宋" w:cs="仿宋"/>
          <w:b/>
          <w:bCs/>
          <w:spacing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atLeast"/>
        <w:ind w:firstLine="640" w:firstLineChars="200"/>
        <w:jc w:val="both"/>
        <w:textAlignment w:val="auto"/>
        <w:rPr>
          <w:rFonts w:hint="eastAsia" w:ascii="仿宋" w:hAnsi="仿宋" w:eastAsia="仿宋" w:cs="仿宋"/>
          <w:b w:val="0"/>
          <w:sz w:val="32"/>
          <w:lang w:eastAsia="zh-CN"/>
        </w:rPr>
      </w:pPr>
    </w:p>
    <w:p>
      <w:pPr>
        <w:keepNext w:val="0"/>
        <w:keepLines w:val="0"/>
        <w:pageBreakBefore w:val="0"/>
        <w:kinsoku/>
        <w:wordWrap/>
        <w:overflowPunct/>
        <w:topLinePunct w:val="0"/>
        <w:autoSpaceDE/>
        <w:autoSpaceDN/>
        <w:bidi w:val="0"/>
        <w:adjustRightInd w:val="0"/>
        <w:snapToGrid w:val="0"/>
        <w:spacing w:line="580" w:lineRule="atLeast"/>
        <w:ind w:firstLine="640" w:firstLineChars="200"/>
        <w:jc w:val="both"/>
        <w:textAlignment w:val="auto"/>
        <w:rPr>
          <w:rFonts w:hint="eastAsia" w:ascii="仿宋" w:hAnsi="仿宋" w:eastAsia="仿宋" w:cs="仿宋"/>
          <w:b w:val="0"/>
          <w:sz w:val="32"/>
          <w:lang w:eastAsia="zh-CN"/>
        </w:rPr>
      </w:pPr>
    </w:p>
    <w:p>
      <w:pPr>
        <w:keepNext w:val="0"/>
        <w:keepLines w:val="0"/>
        <w:pageBreakBefore w:val="0"/>
        <w:kinsoku/>
        <w:wordWrap/>
        <w:overflowPunct/>
        <w:topLinePunct w:val="0"/>
        <w:autoSpaceDE/>
        <w:autoSpaceDN/>
        <w:bidi w:val="0"/>
        <w:adjustRightInd w:val="0"/>
        <w:snapToGrid w:val="0"/>
        <w:spacing w:line="580" w:lineRule="atLeast"/>
        <w:ind w:firstLine="640" w:firstLineChars="200"/>
        <w:jc w:val="both"/>
        <w:textAlignment w:val="auto"/>
        <w:rPr>
          <w:rFonts w:hint="eastAsia" w:ascii="仿宋" w:hAnsi="仿宋" w:eastAsia="仿宋" w:cs="仿宋"/>
          <w:b w:val="0"/>
          <w:sz w:val="32"/>
          <w:lang w:eastAsia="zh-CN"/>
        </w:rPr>
      </w:pP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3212" w:firstLineChars="1000"/>
        <w:jc w:val="both"/>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中共河南新野纺织股份有限公司委员会</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4497" w:firstLineChars="1400"/>
        <w:jc w:val="both"/>
        <w:textAlignment w:val="auto"/>
        <w:rPr>
          <w:rFonts w:hint="default"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2026年4月20日</w:t>
      </w:r>
    </w:p>
    <w:sectPr>
      <w:footerReference r:id="rId3" w:type="default"/>
      <w:pgSz w:w="11906" w:h="16838"/>
      <w:pgMar w:top="1531" w:right="1361" w:bottom="1531" w:left="1531"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eastAsia="宋体" w:cs="宋体"/>
        <w:sz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- 1 -</w:t>
                          </w:r>
                          <w:r>
                            <w:rPr>
                              <w:sz w:val="28"/>
                              <w:szCs w:val="44"/>
                            </w:rPr>
                            <w:fldChar w:fldCharType="end"/>
                          </w:r>
                          <w:r>
                            <w:rPr>
                              <w:sz w:val="28"/>
                              <w:szCs w:val="4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- 1 -</w:t>
                    </w:r>
                    <w:r>
                      <w:rPr>
                        <w:sz w:val="28"/>
                        <w:szCs w:val="44"/>
                      </w:rPr>
                      <w:fldChar w:fldCharType="end"/>
                    </w:r>
                    <w:r>
                      <w:rPr>
                        <w:sz w:val="28"/>
                        <w:szCs w:val="4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01A42"/>
    <w:rsid w:val="028B4E9A"/>
    <w:rsid w:val="08BD5421"/>
    <w:rsid w:val="18062A0B"/>
    <w:rsid w:val="2C501A42"/>
    <w:rsid w:val="40D21CE1"/>
    <w:rsid w:val="41D31E00"/>
    <w:rsid w:val="7D8A38DE"/>
    <w:rsid w:val="FDEF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5948</Words>
  <Characters>6109</Characters>
  <Lines>0</Lines>
  <Paragraphs>0</Paragraphs>
  <TotalTime>10</TotalTime>
  <ScaleCrop>false</ScaleCrop>
  <LinksUpToDate>false</LinksUpToDate>
  <CharactersWithSpaces>6111</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2026-03-16T15:10:00Z</dcterms:created>
  <dc:creator>Administrator</dc:creator>
  <cp:lastModifiedBy>user</cp:lastModifiedBy>
  <dcterms:modified xsi:type="dcterms:W3CDTF">2026-04-22T16:26:45Z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26F5F89D7C144D4185933AF9AE85EFFC</vt:lpwstr>
  </property>
  <property fmtid="{D5CDD505-2E9C-101B-9397-08002B2CF9AE}" pid="4" name="KSOTemplateDocerSaveRecord">
    <vt:lpwstr>eyJoZGlkIjoiZDgyYTJlM2UxNjJjYTBkOTAzOTgyZmZlMDcwZWYwZTgiLCJ1c2VySWQiOiI5NDg5MTA5NTIifQ==</vt:lpwstr>
  </property>
</Properties>
</file>